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noProof/>
          <w:lang w:val="en-GB"/>
        </w:rPr>
        <w:id w:val="1726259086"/>
        <w:docPartObj>
          <w:docPartGallery w:val="Cover Pages"/>
          <w:docPartUnique/>
        </w:docPartObj>
      </w:sdtPr>
      <w:sdtEndPr>
        <w:rPr>
          <w:b/>
          <w:sz w:val="24"/>
        </w:rPr>
      </w:sdtEndPr>
      <w:sdtContent>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790"/>
          </w:tblGrid>
          <w:tr w:rsidR="008A08D4" w14:paraId="09A5A75F" w14:textId="77777777" w:rsidTr="00807272">
            <w:sdt>
              <w:sdtPr>
                <w:rPr>
                  <w:rFonts w:eastAsiaTheme="minorHAnsi"/>
                  <w:noProof/>
                  <w:lang w:val="en-GB"/>
                </w:rPr>
                <w:alias w:val="Company"/>
                <w:id w:val="13406915"/>
                <w:placeholder>
                  <w:docPart w:val="D3D61E07E423440099CC4270244C858D"/>
                </w:placeholder>
                <w:dataBinding w:prefixMappings="xmlns:ns0='http://schemas.openxmlformats.org/officeDocument/2006/extended-properties'" w:xpath="/ns0:Properties[1]/ns0:Company[1]" w:storeItemID="{6668398D-A668-4E3E-A5EB-62B293D839F1}"/>
                <w:text/>
              </w:sdtPr>
              <w:sdtEndPr>
                <w:rPr>
                  <w:rFonts w:eastAsiaTheme="minorEastAsia"/>
                  <w:noProof w:val="0"/>
                  <w:color w:val="2F5496" w:themeColor="accent1" w:themeShade="BF"/>
                  <w:sz w:val="24"/>
                  <w:szCs w:val="24"/>
                  <w:lang w:val="en-US"/>
                </w:rPr>
              </w:sdtEndPr>
              <w:sdtContent>
                <w:tc>
                  <w:tcPr>
                    <w:tcW w:w="7790" w:type="dxa"/>
                    <w:tcMar>
                      <w:top w:w="216" w:type="dxa"/>
                      <w:left w:w="115" w:type="dxa"/>
                      <w:bottom w:w="216" w:type="dxa"/>
                      <w:right w:w="115" w:type="dxa"/>
                    </w:tcMar>
                  </w:tcPr>
                  <w:p w14:paraId="3CAB1086" w14:textId="26F93558" w:rsidR="008A08D4" w:rsidRDefault="001113A2">
                    <w:pPr>
                      <w:pStyle w:val="NoSpacing"/>
                      <w:rPr>
                        <w:color w:val="2F5496" w:themeColor="accent1" w:themeShade="BF"/>
                        <w:sz w:val="24"/>
                      </w:rPr>
                    </w:pPr>
                    <w:r>
                      <w:rPr>
                        <w:color w:val="2F5496" w:themeColor="accent1" w:themeShade="BF"/>
                        <w:sz w:val="24"/>
                        <w:szCs w:val="24"/>
                      </w:rPr>
                      <w:t>Crawley Parish Council</w:t>
                    </w:r>
                  </w:p>
                </w:tc>
              </w:sdtContent>
            </w:sdt>
          </w:tr>
          <w:tr w:rsidR="008A08D4" w14:paraId="69DC8415" w14:textId="77777777" w:rsidTr="00807272">
            <w:tc>
              <w:tcPr>
                <w:tcW w:w="7790" w:type="dxa"/>
              </w:tcPr>
              <w:sdt>
                <w:sdtPr>
                  <w:rPr>
                    <w:rFonts w:asciiTheme="majorHAnsi" w:eastAsiaTheme="majorEastAsia" w:hAnsiTheme="majorHAnsi" w:cstheme="majorBidi"/>
                    <w:color w:val="4472C4" w:themeColor="accent1"/>
                    <w:sz w:val="88"/>
                    <w:szCs w:val="88"/>
                  </w:rPr>
                  <w:alias w:val="Title"/>
                  <w:id w:val="13406919"/>
                  <w:placeholder>
                    <w:docPart w:val="6FA522CECC1041A89B91079736A973F2"/>
                  </w:placeholder>
                  <w:dataBinding w:prefixMappings="xmlns:ns0='http://schemas.openxmlformats.org/package/2006/metadata/core-properties' xmlns:ns1='http://purl.org/dc/elements/1.1/'" w:xpath="/ns0:coreProperties[1]/ns1:title[1]" w:storeItemID="{6C3C8BC8-F283-45AE-878A-BAB7291924A1}"/>
                  <w:text/>
                </w:sdtPr>
                <w:sdtEndPr/>
                <w:sdtContent>
                  <w:p w14:paraId="33128DF3" w14:textId="230532F4" w:rsidR="008A08D4" w:rsidRDefault="008C4C3A">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West End Link</w:t>
                    </w:r>
                    <w:r w:rsidR="00652DFE">
                      <w:rPr>
                        <w:rFonts w:asciiTheme="majorHAnsi" w:eastAsiaTheme="majorEastAsia" w:hAnsiTheme="majorHAnsi" w:cstheme="majorBidi"/>
                        <w:color w:val="4472C4" w:themeColor="accent1"/>
                        <w:sz w:val="88"/>
                        <w:szCs w:val="88"/>
                      </w:rPr>
                      <w:t xml:space="preserve"> for Witney Flood Control</w:t>
                    </w:r>
                  </w:p>
                </w:sdtContent>
              </w:sdt>
            </w:tc>
          </w:tr>
          <w:tr w:rsidR="008A08D4" w14:paraId="3B486743" w14:textId="77777777" w:rsidTr="00807272">
            <w:sdt>
              <w:sdtPr>
                <w:rPr>
                  <w:color w:val="2F5496" w:themeColor="accent1" w:themeShade="BF"/>
                  <w:sz w:val="24"/>
                  <w:szCs w:val="24"/>
                </w:rPr>
                <w:alias w:val="Subtitle"/>
                <w:id w:val="13406923"/>
                <w:placeholder>
                  <w:docPart w:val="BD3835619015429889C0DAA6910AE767"/>
                </w:placeholder>
                <w:dataBinding w:prefixMappings="xmlns:ns0='http://schemas.openxmlformats.org/package/2006/metadata/core-properties' xmlns:ns1='http://purl.org/dc/elements/1.1/'" w:xpath="/ns0:coreProperties[1]/ns1:subject[1]" w:storeItemID="{6C3C8BC8-F283-45AE-878A-BAB7291924A1}"/>
                <w:text/>
              </w:sdtPr>
              <w:sdtEndPr/>
              <w:sdtContent>
                <w:tc>
                  <w:tcPr>
                    <w:tcW w:w="7790" w:type="dxa"/>
                    <w:tcMar>
                      <w:top w:w="216" w:type="dxa"/>
                      <w:left w:w="115" w:type="dxa"/>
                      <w:bottom w:w="216" w:type="dxa"/>
                      <w:right w:w="115" w:type="dxa"/>
                    </w:tcMar>
                  </w:tcPr>
                  <w:p w14:paraId="4BC40D8B" w14:textId="4A8951D2" w:rsidR="008A08D4" w:rsidRDefault="00EA1DD1" w:rsidP="00824AA0">
                    <w:pPr>
                      <w:pStyle w:val="NoSpacing"/>
                      <w:rPr>
                        <w:color w:val="2F5496" w:themeColor="accent1" w:themeShade="BF"/>
                        <w:sz w:val="24"/>
                      </w:rPr>
                    </w:pPr>
                    <w:r>
                      <w:rPr>
                        <w:color w:val="2F5496" w:themeColor="accent1" w:themeShade="BF"/>
                        <w:sz w:val="24"/>
                        <w:szCs w:val="24"/>
                      </w:rPr>
                      <w:t xml:space="preserve">This report reviews options for </w:t>
                    </w:r>
                    <w:r w:rsidR="0053670F">
                      <w:rPr>
                        <w:color w:val="2F5496" w:themeColor="accent1" w:themeShade="BF"/>
                        <w:sz w:val="24"/>
                        <w:szCs w:val="24"/>
                      </w:rPr>
                      <w:t>flood control</w:t>
                    </w:r>
                    <w:r w:rsidR="00BE01CA">
                      <w:rPr>
                        <w:color w:val="2F5496" w:themeColor="accent1" w:themeShade="BF"/>
                        <w:sz w:val="24"/>
                        <w:szCs w:val="24"/>
                      </w:rPr>
                      <w:t xml:space="preserve"> in</w:t>
                    </w:r>
                    <w:r w:rsidR="00382EE1">
                      <w:rPr>
                        <w:color w:val="2F5496" w:themeColor="accent1" w:themeShade="BF"/>
                        <w:sz w:val="24"/>
                        <w:szCs w:val="24"/>
                      </w:rPr>
                      <w:t xml:space="preserve"> Witney</w:t>
                    </w:r>
                    <w:r w:rsidR="00844895">
                      <w:rPr>
                        <w:color w:val="2F5496" w:themeColor="accent1" w:themeShade="BF"/>
                        <w:sz w:val="24"/>
                        <w:szCs w:val="24"/>
                      </w:rPr>
                      <w:t xml:space="preserve"> and </w:t>
                    </w:r>
                    <w:r w:rsidR="00AD7C0E">
                      <w:rPr>
                        <w:color w:val="2F5496" w:themeColor="accent1" w:themeShade="BF"/>
                        <w:sz w:val="24"/>
                        <w:szCs w:val="24"/>
                      </w:rPr>
                      <w:t>concludes that the construction of the West End Link (WEL) forms a vital element</w:t>
                    </w:r>
                    <w:r w:rsidR="007909AE">
                      <w:rPr>
                        <w:color w:val="2F5496" w:themeColor="accent1" w:themeShade="BF"/>
                        <w:sz w:val="24"/>
                        <w:szCs w:val="24"/>
                      </w:rPr>
                      <w:t xml:space="preserve"> in </w:t>
                    </w:r>
                    <w:r w:rsidR="00A0030D">
                      <w:rPr>
                        <w:color w:val="2F5496" w:themeColor="accent1" w:themeShade="BF"/>
                        <w:sz w:val="24"/>
                        <w:szCs w:val="24"/>
                      </w:rPr>
                      <w:t>the prevention of severe flooding</w:t>
                    </w:r>
                    <w:r w:rsidR="00A907AB">
                      <w:rPr>
                        <w:color w:val="2F5496" w:themeColor="accent1" w:themeShade="BF"/>
                        <w:sz w:val="24"/>
                        <w:szCs w:val="24"/>
                      </w:rPr>
                      <w:t xml:space="preserve"> in the town</w:t>
                    </w:r>
                    <w:r w:rsidR="00F00936">
                      <w:rPr>
                        <w:color w:val="2F5496" w:themeColor="accent1" w:themeShade="BF"/>
                        <w:sz w:val="24"/>
                        <w:szCs w:val="24"/>
                      </w:rPr>
                      <w:t>.</w:t>
                    </w:r>
                  </w:p>
                </w:tc>
              </w:sdtContent>
            </w:sdt>
          </w:tr>
        </w:tbl>
        <w:tbl>
          <w:tblPr>
            <w:tblpPr w:leftFromText="187" w:rightFromText="187" w:vertAnchor="page" w:horzAnchor="margin" w:tblpXSpec="center" w:tblpY="13582"/>
            <w:tblW w:w="3653" w:type="pct"/>
            <w:tblLook w:val="04A0" w:firstRow="1" w:lastRow="0" w:firstColumn="1" w:lastColumn="0" w:noHBand="0" w:noVBand="1"/>
          </w:tblPr>
          <w:tblGrid>
            <w:gridCol w:w="7125"/>
          </w:tblGrid>
          <w:tr w:rsidR="008A08D4" w14:paraId="47236E8A" w14:textId="77777777" w:rsidTr="009C4709">
            <w:trPr>
              <w:trHeight w:val="350"/>
            </w:trPr>
            <w:tc>
              <w:tcPr>
                <w:tcW w:w="7125" w:type="dxa"/>
                <w:tcMar>
                  <w:top w:w="216" w:type="dxa"/>
                  <w:left w:w="115" w:type="dxa"/>
                  <w:bottom w:w="216" w:type="dxa"/>
                  <w:right w:w="115" w:type="dxa"/>
                </w:tcMar>
              </w:tcPr>
              <w:sdt>
                <w:sdtPr>
                  <w:rPr>
                    <w:color w:val="4472C4" w:themeColor="accent1"/>
                    <w:sz w:val="28"/>
                    <w:szCs w:val="28"/>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14:paraId="3FE82014" w14:textId="37DA0F0C" w:rsidR="008A08D4" w:rsidRPr="007F7C1A" w:rsidRDefault="00EA3ABC" w:rsidP="009C4709">
                    <w:pPr>
                      <w:pStyle w:val="NoSpacing"/>
                      <w:rPr>
                        <w:color w:val="4472C4" w:themeColor="accent1"/>
                        <w:sz w:val="28"/>
                        <w:szCs w:val="28"/>
                      </w:rPr>
                    </w:pPr>
                    <w:r>
                      <w:rPr>
                        <w:color w:val="4472C4" w:themeColor="accent1"/>
                        <w:sz w:val="28"/>
                        <w:szCs w:val="28"/>
                      </w:rPr>
                      <w:t>Crawley Parish Council</w:t>
                    </w:r>
                  </w:p>
                </w:sdtContent>
              </w:sdt>
            </w:tc>
          </w:tr>
          <w:tr w:rsidR="009552E2" w14:paraId="646D2991" w14:textId="77777777" w:rsidTr="009C4709">
            <w:trPr>
              <w:trHeight w:val="350"/>
            </w:trPr>
            <w:tc>
              <w:tcPr>
                <w:tcW w:w="7125" w:type="dxa"/>
                <w:tcMar>
                  <w:top w:w="216" w:type="dxa"/>
                  <w:left w:w="115" w:type="dxa"/>
                  <w:bottom w:w="216" w:type="dxa"/>
                  <w:right w:w="115" w:type="dxa"/>
                </w:tcMar>
              </w:tcPr>
              <w:p w14:paraId="1DBFDC25" w14:textId="7416498D" w:rsidR="009552E2" w:rsidRDefault="00B228B6" w:rsidP="009C4709">
                <w:pPr>
                  <w:pStyle w:val="NoSpacing"/>
                  <w:rPr>
                    <w:color w:val="4472C4" w:themeColor="accent1"/>
                    <w:sz w:val="28"/>
                    <w:szCs w:val="28"/>
                  </w:rPr>
                </w:pPr>
                <w:r>
                  <w:rPr>
                    <w:color w:val="4472C4" w:themeColor="accent1"/>
                    <w:sz w:val="28"/>
                    <w:szCs w:val="28"/>
                  </w:rPr>
                  <w:t>October</w:t>
                </w:r>
                <w:r w:rsidR="001F5052">
                  <w:rPr>
                    <w:color w:val="4472C4" w:themeColor="accent1"/>
                    <w:sz w:val="28"/>
                    <w:szCs w:val="28"/>
                  </w:rPr>
                  <w:t xml:space="preserve"> 2023</w:t>
                </w:r>
              </w:p>
            </w:tc>
          </w:tr>
        </w:tbl>
        <w:p w14:paraId="19BA2856" w14:textId="770EBCF3" w:rsidR="009855B7" w:rsidRDefault="00FB53F4" w:rsidP="00E7103F">
          <w:pPr>
            <w:rPr>
              <w:b/>
              <w:sz w:val="24"/>
            </w:rPr>
          </w:pPr>
        </w:p>
      </w:sdtContent>
    </w:sdt>
    <w:p w14:paraId="3D6AEEA3" w14:textId="1D3CC542" w:rsidR="001217C8" w:rsidRDefault="00C27524">
      <w:pPr>
        <w:rPr>
          <w:b/>
          <w:sz w:val="24"/>
        </w:rPr>
      </w:pPr>
      <w:r>
        <w:rPr>
          <w:b/>
          <w:sz w:val="24"/>
        </w:rPr>
        <w:br w:type="page"/>
      </w:r>
    </w:p>
    <w:p w14:paraId="30BA8D0D" w14:textId="77777777" w:rsidR="00D44EFE" w:rsidRPr="00E65766" w:rsidRDefault="00D44EFE">
      <w:bookmarkStart w:id="0" w:name="_Hlk144476347"/>
    </w:p>
    <w:p w14:paraId="517BD590" w14:textId="77777777" w:rsidR="00D44EFE" w:rsidRPr="00E65766" w:rsidRDefault="00D44EFE"/>
    <w:p w14:paraId="634A2983" w14:textId="77777777" w:rsidR="00D44EFE" w:rsidRPr="00E65766" w:rsidRDefault="00D44EFE"/>
    <w:p w14:paraId="17A20B7E" w14:textId="77777777" w:rsidR="00D44EFE" w:rsidRPr="00E65766" w:rsidRDefault="00D44EFE"/>
    <w:p w14:paraId="0EA4C348" w14:textId="77777777" w:rsidR="00D44EFE" w:rsidRPr="00E65766" w:rsidRDefault="00D44EFE"/>
    <w:p w14:paraId="11DA0225" w14:textId="6F421C51" w:rsidR="00D44EFE" w:rsidRPr="00E65766" w:rsidRDefault="00E65766" w:rsidP="00E65766">
      <w:pPr>
        <w:jc w:val="center"/>
      </w:pPr>
      <w:r w:rsidRPr="00E65766">
        <w:t>Page intentionally left blank</w:t>
      </w:r>
    </w:p>
    <w:bookmarkEnd w:id="0"/>
    <w:p w14:paraId="7B85129B" w14:textId="61E463EA" w:rsidR="00213988" w:rsidRDefault="00213988">
      <w:pPr>
        <w:rPr>
          <w:rFonts w:ascii="Calibri" w:eastAsiaTheme="majorEastAsia" w:hAnsi="Calibri" w:cstheme="majorBidi"/>
          <w:b/>
          <w:color w:val="0070C0"/>
          <w:sz w:val="24"/>
          <w:szCs w:val="32"/>
        </w:rPr>
      </w:pPr>
      <w:r>
        <w:rPr>
          <w:color w:val="0070C0"/>
        </w:rPr>
        <w:br w:type="page"/>
      </w:r>
    </w:p>
    <w:p w14:paraId="39078D79" w14:textId="77777777" w:rsidR="00747200" w:rsidRDefault="00747200" w:rsidP="00E07703">
      <w:pPr>
        <w:pStyle w:val="Heading1"/>
        <w:numPr>
          <w:ilvl w:val="0"/>
          <w:numId w:val="0"/>
        </w:numPr>
        <w:rPr>
          <w:color w:val="0070C0"/>
        </w:rPr>
        <w:sectPr w:rsidR="00747200" w:rsidSect="00AF69A6">
          <w:headerReference w:type="even" r:id="rId9"/>
          <w:headerReference w:type="default" r:id="rId10"/>
          <w:footerReference w:type="default" r:id="rId11"/>
          <w:headerReference w:type="first" r:id="rId12"/>
          <w:footerReference w:type="first" r:id="rId13"/>
          <w:type w:val="oddPage"/>
          <w:pgSz w:w="11906" w:h="16838"/>
          <w:pgMar w:top="1021" w:right="1077" w:bottom="1021" w:left="1077" w:header="709" w:footer="709" w:gutter="0"/>
          <w:pgNumType w:start="0"/>
          <w:cols w:space="708"/>
          <w:titlePg/>
          <w:docGrid w:linePitch="360"/>
        </w:sectPr>
      </w:pPr>
    </w:p>
    <w:p w14:paraId="0D3B033B" w14:textId="1E6DE1EC" w:rsidR="004E322C" w:rsidRDefault="00A175CC" w:rsidP="00E07703">
      <w:pPr>
        <w:pStyle w:val="Heading1"/>
        <w:numPr>
          <w:ilvl w:val="0"/>
          <w:numId w:val="0"/>
        </w:numPr>
        <w:rPr>
          <w:color w:val="0070C0"/>
        </w:rPr>
      </w:pPr>
      <w:r>
        <w:rPr>
          <w:color w:val="0070C0"/>
        </w:rPr>
        <w:lastRenderedPageBreak/>
        <w:t xml:space="preserve">Background and </w:t>
      </w:r>
      <w:r w:rsidR="00824AA0">
        <w:rPr>
          <w:color w:val="0070C0"/>
        </w:rPr>
        <w:t>Overview</w:t>
      </w:r>
    </w:p>
    <w:p w14:paraId="3EF6EDDB" w14:textId="32439C1C" w:rsidR="003033A5" w:rsidRDefault="00F53BF2" w:rsidP="00E84402">
      <w:pPr>
        <w:jc w:val="both"/>
      </w:pPr>
      <w:r w:rsidRPr="00835761">
        <w:drawing>
          <wp:anchor distT="0" distB="0" distL="114300" distR="114300" simplePos="0" relativeHeight="251658240" behindDoc="0" locked="0" layoutInCell="1" allowOverlap="1" wp14:anchorId="5F3561E0" wp14:editId="24109227">
            <wp:simplePos x="0" y="0"/>
            <wp:positionH relativeFrom="margin">
              <wp:posOffset>0</wp:posOffset>
            </wp:positionH>
            <wp:positionV relativeFrom="paragraph">
              <wp:posOffset>1014658</wp:posOffset>
            </wp:positionV>
            <wp:extent cx="3403600" cy="3184525"/>
            <wp:effectExtent l="0" t="0" r="6350" b="0"/>
            <wp:wrapSquare wrapText="bothSides"/>
            <wp:docPr id="696013810" name="Picture 1" descr="A map of roads an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13810" name="Picture 1" descr="A map of roads and road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03600" cy="3184525"/>
                    </a:xfrm>
                    <a:prstGeom prst="rect">
                      <a:avLst/>
                    </a:prstGeom>
                  </pic:spPr>
                </pic:pic>
              </a:graphicData>
            </a:graphic>
          </wp:anchor>
        </w:drawing>
      </w:r>
      <w:r w:rsidR="000A1ADD">
        <w:t xml:space="preserve">In September 2023 </w:t>
      </w:r>
      <w:r w:rsidR="003033A5">
        <w:t xml:space="preserve">Crawley Parish Council (CPC) published </w:t>
      </w:r>
      <w:r w:rsidR="000A1ADD">
        <w:t>a</w:t>
      </w:r>
      <w:r w:rsidR="003033A5">
        <w:t xml:space="preserve"> report</w:t>
      </w:r>
      <w:r w:rsidR="00715E3A">
        <w:t xml:space="preserve"> </w:t>
      </w:r>
      <w:r w:rsidR="00497FF2">
        <w:t>(</w:t>
      </w:r>
      <w:hyperlink r:id="rId15" w:history="1">
        <w:r w:rsidR="00C16FAB" w:rsidRPr="00C16FAB">
          <w:rPr>
            <w:color w:val="0000FF"/>
            <w:u w:val="single"/>
          </w:rPr>
          <w:t>230928-CrawleyPC-Witney-Housing-Development-Report-Final.docx (live.com)</w:t>
        </w:r>
      </w:hyperlink>
      <w:r w:rsidR="00497FF2">
        <w:t xml:space="preserve">) </w:t>
      </w:r>
      <w:r w:rsidR="00D3073B">
        <w:t xml:space="preserve">about </w:t>
      </w:r>
      <w:r w:rsidR="00384DF5">
        <w:t xml:space="preserve">traffic congestion and air pollution </w:t>
      </w:r>
      <w:r w:rsidR="00D3073B">
        <w:t>problems in Witney</w:t>
      </w:r>
      <w:r w:rsidR="0000477F">
        <w:t xml:space="preserve">. </w:t>
      </w:r>
      <w:r w:rsidR="007B626B">
        <w:t xml:space="preserve">We </w:t>
      </w:r>
      <w:r w:rsidR="00A449FD">
        <w:t xml:space="preserve">believe that these problems cannot be resolved </w:t>
      </w:r>
      <w:r w:rsidR="0078449F">
        <w:t>without the construction of the West End Link</w:t>
      </w:r>
      <w:r w:rsidR="00C906C7">
        <w:t xml:space="preserve"> (WEL)</w:t>
      </w:r>
      <w:r w:rsidR="00BC57AC">
        <w:t xml:space="preserve">. </w:t>
      </w:r>
      <w:r w:rsidR="00E821E9">
        <w:t xml:space="preserve">This infrastucture improvement would </w:t>
      </w:r>
      <w:r w:rsidR="00FC44BB">
        <w:t xml:space="preserve">enable </w:t>
      </w:r>
      <w:r w:rsidR="00D21F32">
        <w:t xml:space="preserve"> the introduction of a one-way circuit</w:t>
      </w:r>
      <w:r w:rsidR="001F2BA3">
        <w:t xml:space="preserve"> in the Bridge Street area of the town</w:t>
      </w:r>
      <w:r w:rsidR="00195C17">
        <w:t>,</w:t>
      </w:r>
      <w:r w:rsidR="00A715AC">
        <w:t xml:space="preserve"> overcom</w:t>
      </w:r>
      <w:r w:rsidR="00195C17">
        <w:t>ing</w:t>
      </w:r>
      <w:r w:rsidR="00A715AC">
        <w:t xml:space="preserve"> the current bottleneck</w:t>
      </w:r>
      <w:r w:rsidR="00F17832">
        <w:t xml:space="preserve"> in Bridge Street</w:t>
      </w:r>
      <w:r w:rsidR="002E695D">
        <w:t xml:space="preserve"> </w:t>
      </w:r>
      <w:r w:rsidR="00195C17">
        <w:t>and</w:t>
      </w:r>
      <w:r w:rsidR="00F17832">
        <w:t xml:space="preserve"> allow</w:t>
      </w:r>
      <w:r w:rsidR="002E695D">
        <w:t>ing</w:t>
      </w:r>
      <w:r w:rsidR="00F17832">
        <w:t xml:space="preserve"> traffic to flow more smoothly</w:t>
      </w:r>
      <w:r w:rsidR="002E695D">
        <w:t xml:space="preserve">. </w:t>
      </w:r>
      <w:r w:rsidR="007B234D">
        <w:t>Removing the queues of heavy slow</w:t>
      </w:r>
      <w:r w:rsidR="00102C65">
        <w:t>-</w:t>
      </w:r>
      <w:r w:rsidR="007B234D">
        <w:t xml:space="preserve">moving traffic would </w:t>
      </w:r>
      <w:r w:rsidR="00A45A99">
        <w:t>have a high impact in reducing air pollution</w:t>
      </w:r>
      <w:r w:rsidR="00C906C7">
        <w:t xml:space="preserve">. </w:t>
      </w:r>
      <w:r w:rsidR="002935B6">
        <w:t>T</w:t>
      </w:r>
      <w:r w:rsidR="0099103E">
        <w:t xml:space="preserve">here is </w:t>
      </w:r>
      <w:r w:rsidR="00247F20">
        <w:t xml:space="preserve">already a need for </w:t>
      </w:r>
      <w:r w:rsidR="0099103E">
        <w:t>construction of the WEL</w:t>
      </w:r>
      <w:r w:rsidR="005F7E86">
        <w:t xml:space="preserve"> but </w:t>
      </w:r>
      <w:r w:rsidR="00C65356">
        <w:t>CPC</w:t>
      </w:r>
      <w:r w:rsidR="005F7E86">
        <w:t xml:space="preserve"> recognise</w:t>
      </w:r>
      <w:r w:rsidR="00C65356">
        <w:t>s</w:t>
      </w:r>
      <w:r w:rsidR="005F7E86">
        <w:t xml:space="preserve"> that funding has to be found</w:t>
      </w:r>
      <w:r w:rsidR="00854388">
        <w:t xml:space="preserve"> first.</w:t>
      </w:r>
      <w:r w:rsidR="005F7E86">
        <w:t xml:space="preserve"> </w:t>
      </w:r>
      <w:r w:rsidR="00FA7BC1">
        <w:t xml:space="preserve">The </w:t>
      </w:r>
      <w:r w:rsidR="007C0A55">
        <w:t xml:space="preserve">only apparent source is </w:t>
      </w:r>
      <w:r w:rsidR="005F7E86">
        <w:t xml:space="preserve">from the </w:t>
      </w:r>
      <w:r w:rsidR="00461820">
        <w:t xml:space="preserve">housing schemes in </w:t>
      </w:r>
      <w:r w:rsidR="008E3E90">
        <w:t xml:space="preserve">the Strategic Development Areas (SDA) </w:t>
      </w:r>
      <w:r w:rsidR="00B365FA">
        <w:t>in North Witney and East Witney</w:t>
      </w:r>
      <w:r w:rsidR="002935B6">
        <w:t xml:space="preserve">. </w:t>
      </w:r>
      <w:r w:rsidR="00EE51C3">
        <w:t xml:space="preserve"> </w:t>
      </w:r>
      <w:r w:rsidR="00C65356">
        <w:t xml:space="preserve">Our conclusion </w:t>
      </w:r>
      <w:r w:rsidR="0001534C">
        <w:t>is</w:t>
      </w:r>
      <w:r w:rsidR="00C65356">
        <w:t xml:space="preserve"> that</w:t>
      </w:r>
      <w:r w:rsidR="005566D5">
        <w:t xml:space="preserve"> </w:t>
      </w:r>
      <w:r w:rsidR="00EE51C3" w:rsidRPr="00EE51C3">
        <w:t xml:space="preserve">WODC must remain with their Local Plan 2031 commitments to complete the housing in the SDAs </w:t>
      </w:r>
      <w:r w:rsidR="00B9700B">
        <w:t>that will</w:t>
      </w:r>
      <w:r w:rsidR="00EE51C3" w:rsidRPr="00EE51C3">
        <w:t xml:space="preserve"> fund the remaining infrastructure developments for </w:t>
      </w:r>
      <w:r w:rsidR="003D0EF8">
        <w:t xml:space="preserve">the </w:t>
      </w:r>
      <w:r w:rsidR="00EE51C3" w:rsidRPr="00EE51C3">
        <w:t>WEL and the Northern Distributor Road.</w:t>
      </w:r>
    </w:p>
    <w:p w14:paraId="459912D7" w14:textId="797F21AF" w:rsidR="00DB173F" w:rsidRDefault="00F53BF2" w:rsidP="00E84402">
      <w:pPr>
        <w:jc w:val="both"/>
      </w:pPr>
      <w:r>
        <mc:AlternateContent>
          <mc:Choice Requires="wps">
            <w:drawing>
              <wp:anchor distT="0" distB="0" distL="114300" distR="114300" simplePos="0" relativeHeight="251661312" behindDoc="0" locked="0" layoutInCell="1" allowOverlap="1" wp14:anchorId="392564D0" wp14:editId="72401265">
                <wp:simplePos x="0" y="0"/>
                <wp:positionH relativeFrom="column">
                  <wp:posOffset>0</wp:posOffset>
                </wp:positionH>
                <wp:positionV relativeFrom="paragraph">
                  <wp:posOffset>997151</wp:posOffset>
                </wp:positionV>
                <wp:extent cx="3403600" cy="635"/>
                <wp:effectExtent l="0" t="0" r="6350" b="0"/>
                <wp:wrapSquare wrapText="bothSides"/>
                <wp:docPr id="2041570867" name="Text Box 1"/>
                <wp:cNvGraphicFramePr/>
                <a:graphic xmlns:a="http://schemas.openxmlformats.org/drawingml/2006/main">
                  <a:graphicData uri="http://schemas.microsoft.com/office/word/2010/wordprocessingShape">
                    <wps:wsp>
                      <wps:cNvSpPr txBox="1"/>
                      <wps:spPr>
                        <a:xfrm>
                          <a:off x="0" y="0"/>
                          <a:ext cx="3403600" cy="635"/>
                        </a:xfrm>
                        <a:prstGeom prst="rect">
                          <a:avLst/>
                        </a:prstGeom>
                        <a:solidFill>
                          <a:prstClr val="white"/>
                        </a:solidFill>
                        <a:ln>
                          <a:noFill/>
                        </a:ln>
                      </wps:spPr>
                      <wps:txbx>
                        <w:txbxContent>
                          <w:p w14:paraId="4D2D971F" w14:textId="46E16037" w:rsidR="008F1749" w:rsidRPr="006947C0" w:rsidRDefault="008F1749" w:rsidP="008F1749">
                            <w:pPr>
                              <w:pStyle w:val="Caption"/>
                            </w:pPr>
                            <w:r>
                              <w:t xml:space="preserve">Figure </w:t>
                            </w:r>
                            <w:r>
                              <w:fldChar w:fldCharType="begin"/>
                            </w:r>
                            <w:r>
                              <w:instrText xml:space="preserve"> SEQ Figure \* ARABIC </w:instrText>
                            </w:r>
                            <w:r>
                              <w:fldChar w:fldCharType="separate"/>
                            </w:r>
                            <w:r w:rsidR="00480803">
                              <w:t>1</w:t>
                            </w:r>
                            <w:r>
                              <w:fldChar w:fldCharType="end"/>
                            </w:r>
                            <w:r>
                              <w:t xml:space="preserve"> - Plan of Witney Perimeter Roads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2564D0" id="_x0000_t202" coordsize="21600,21600" o:spt="202" path="m,l,21600r21600,l21600,xe">
                <v:stroke joinstyle="miter"/>
                <v:path gradientshapeok="t" o:connecttype="rect"/>
              </v:shapetype>
              <v:shape id="Text Box 1" o:spid="_x0000_s1026" type="#_x0000_t202" style="position:absolute;left:0;text-align:left;margin-left:0;margin-top:78.5pt;width:26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" stroked="f">
                <v:textbox style="mso-fit-shape-to-text:t" inset="0,0,0,0">
                  <w:txbxContent>
                    <w:p w14:paraId="4D2D971F" w14:textId="46E16037" w:rsidR="008F1749" w:rsidRPr="006947C0" w:rsidRDefault="008F1749" w:rsidP="008F1749">
                      <w:pPr>
                        <w:pStyle w:val="Caption"/>
                      </w:pPr>
                      <w:r>
                        <w:t xml:space="preserve">Figure </w:t>
                      </w:r>
                      <w:r>
                        <w:fldChar w:fldCharType="begin"/>
                      </w:r>
                      <w:r>
                        <w:instrText xml:space="preserve"> SEQ Figure \* ARABIC </w:instrText>
                      </w:r>
                      <w:r>
                        <w:fldChar w:fldCharType="separate"/>
                      </w:r>
                      <w:r w:rsidR="00480803">
                        <w:t>1</w:t>
                      </w:r>
                      <w:r>
                        <w:fldChar w:fldCharType="end"/>
                      </w:r>
                      <w:r>
                        <w:t xml:space="preserve"> - Plan of Witney Perimeter Roads</w:t>
                      </w:r>
                    </w:p>
                  </w:txbxContent>
                </v:textbox>
                <w10:wrap type="square"/>
              </v:shape>
            </w:pict>
          </mc:Fallback>
        </mc:AlternateContent>
      </w:r>
      <w:r w:rsidR="00AA6F80">
        <w:t>Our first report</w:t>
      </w:r>
      <w:r w:rsidR="00B4187C">
        <w:t xml:space="preserve"> focused on the issues of congestion and air pollution</w:t>
      </w:r>
      <w:r w:rsidR="00347CF3">
        <w:t xml:space="preserve"> but we did note that construction of the WEL could also</w:t>
      </w:r>
      <w:r w:rsidR="002D1697">
        <w:t xml:space="preserve"> provide an opportunity to reduce the risk of flooding</w:t>
      </w:r>
      <w:r w:rsidR="00D5192F">
        <w:t xml:space="preserve"> in Witney</w:t>
      </w:r>
      <w:r w:rsidR="000834FD">
        <w:t>. This second report has been prepared</w:t>
      </w:r>
      <w:r w:rsidR="0025331F">
        <w:t xml:space="preserve"> </w:t>
      </w:r>
      <w:r w:rsidR="00F456CB">
        <w:t xml:space="preserve">to consider the </w:t>
      </w:r>
      <w:r w:rsidR="00F92669">
        <w:t>flooding issues and potential solutions.</w:t>
      </w:r>
    </w:p>
    <w:p w14:paraId="3F1EB8B8" w14:textId="511EC556" w:rsidR="008F1749" w:rsidRDefault="00542505" w:rsidP="008F1749">
      <w:pPr>
        <w:jc w:val="both"/>
      </w:pPr>
      <w:r>
        <w:t>S</w:t>
      </w:r>
      <w:r w:rsidR="00D45D7C">
        <w:t xml:space="preserve">ignificant specialist input </w:t>
      </w:r>
      <w:r w:rsidR="00E0364E">
        <w:t xml:space="preserve">will be needed </w:t>
      </w:r>
      <w:r w:rsidR="0078322D">
        <w:t>for</w:t>
      </w:r>
      <w:r w:rsidR="00D45D7C">
        <w:t xml:space="preserve"> the </w:t>
      </w:r>
      <w:r w:rsidR="00FF6915">
        <w:t>flood risk assessment</w:t>
      </w:r>
      <w:r w:rsidR="006F746F">
        <w:t>s and des</w:t>
      </w:r>
      <w:r w:rsidR="00354F07">
        <w:t xml:space="preserve">ign of the WEL. </w:t>
      </w:r>
      <w:r w:rsidR="00A631C0">
        <w:t>CPC does not have the skills to undertake this</w:t>
      </w:r>
      <w:r w:rsidR="00804CBF">
        <w:t xml:space="preserve"> but we do have relevant civil engineering and highway maintenan</w:t>
      </w:r>
      <w:r w:rsidR="00322FEC">
        <w:t xml:space="preserve">ce experience to  draw on from our Councillors and we have tried to use </w:t>
      </w:r>
      <w:r w:rsidR="00384B10">
        <w:t>common sense</w:t>
      </w:r>
      <w:r w:rsidR="000B0AB0">
        <w:t xml:space="preserve"> in our suggestions</w:t>
      </w:r>
      <w:r w:rsidR="00BD3AD7">
        <w:t>.</w:t>
      </w:r>
    </w:p>
    <w:p w14:paraId="6F9F14C6" w14:textId="6D74D6F7" w:rsidR="00745577" w:rsidRDefault="002851E0" w:rsidP="008F1749">
      <w:pPr>
        <w:jc w:val="both"/>
      </w:pPr>
      <w:r>
        <w:t>Working upstream, t</w:t>
      </w:r>
      <w:r w:rsidR="00E35328">
        <w:t xml:space="preserve">he </w:t>
      </w:r>
      <w:r w:rsidR="001759BA">
        <w:t>River Windrush through Witney</w:t>
      </w:r>
      <w:r w:rsidR="00044A40">
        <w:t xml:space="preserve"> can be </w:t>
      </w:r>
      <w:r w:rsidR="001216DF">
        <w:t>divided into a series of zones</w:t>
      </w:r>
      <w:r w:rsidR="00535AA1">
        <w:t>:</w:t>
      </w:r>
    </w:p>
    <w:p w14:paraId="061C4449" w14:textId="5E954DF4" w:rsidR="009919CF" w:rsidRDefault="00C36DEF" w:rsidP="00117922">
      <w:pPr>
        <w:pStyle w:val="ListParagraph"/>
        <w:numPr>
          <w:ilvl w:val="0"/>
          <w:numId w:val="23"/>
        </w:numPr>
        <w:ind w:left="426" w:hanging="426"/>
        <w:jc w:val="both"/>
      </w:pPr>
      <w:r>
        <mc:AlternateContent>
          <mc:Choice Requires="wps">
            <w:drawing>
              <wp:anchor distT="0" distB="0" distL="114300" distR="114300" simplePos="0" relativeHeight="251676672" behindDoc="0" locked="0" layoutInCell="1" allowOverlap="1" wp14:anchorId="20DC6402" wp14:editId="038DE6C7">
                <wp:simplePos x="0" y="0"/>
                <wp:positionH relativeFrom="column">
                  <wp:posOffset>2039620</wp:posOffset>
                </wp:positionH>
                <wp:positionV relativeFrom="paragraph">
                  <wp:posOffset>2322830</wp:posOffset>
                </wp:positionV>
                <wp:extent cx="4149090" cy="635"/>
                <wp:effectExtent l="0" t="0" r="0" b="0"/>
                <wp:wrapSquare wrapText="bothSides"/>
                <wp:docPr id="247862225" name="Text Box 1"/>
                <wp:cNvGraphicFramePr/>
                <a:graphic xmlns:a="http://schemas.openxmlformats.org/drawingml/2006/main">
                  <a:graphicData uri="http://schemas.microsoft.com/office/word/2010/wordprocessingShape">
                    <wps:wsp>
                      <wps:cNvSpPr txBox="1"/>
                      <wps:spPr>
                        <a:xfrm>
                          <a:off x="0" y="0"/>
                          <a:ext cx="4149090" cy="635"/>
                        </a:xfrm>
                        <a:prstGeom prst="rect">
                          <a:avLst/>
                        </a:prstGeom>
                        <a:solidFill>
                          <a:prstClr val="white"/>
                        </a:solidFill>
                        <a:ln>
                          <a:noFill/>
                        </a:ln>
                      </wps:spPr>
                      <wps:txbx>
                        <w:txbxContent>
                          <w:p w14:paraId="6C213745" w14:textId="19BAC599" w:rsidR="00C36DEF" w:rsidRPr="00FF7699" w:rsidRDefault="00C36DEF" w:rsidP="00C36DEF">
                            <w:pPr>
                              <w:pStyle w:val="Caption"/>
                            </w:pPr>
                            <w:r>
                              <w:t xml:space="preserve">Figure </w:t>
                            </w:r>
                            <w:r>
                              <w:fldChar w:fldCharType="begin"/>
                            </w:r>
                            <w:r>
                              <w:instrText xml:space="preserve"> SEQ Figure \* ARABIC </w:instrText>
                            </w:r>
                            <w:r>
                              <w:fldChar w:fldCharType="separate"/>
                            </w:r>
                            <w:r w:rsidR="00480803">
                              <w:t>2</w:t>
                            </w:r>
                            <w:r>
                              <w:fldChar w:fldCharType="end"/>
                            </w:r>
                            <w:r>
                              <w:t xml:space="preserve"> - Witney section of Windrush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DC6402" id="_x0000_s1027" type="#_x0000_t202" style="position:absolute;left:0;text-align:left;margin-left:160.6pt;margin-top:182.9pt;width:326.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" stroked="f">
                <v:textbox style="mso-fit-shape-to-text:t" inset="0,0,0,0">
                  <w:txbxContent>
                    <w:p w14:paraId="6C213745" w14:textId="19BAC599" w:rsidR="00C36DEF" w:rsidRPr="00FF7699" w:rsidRDefault="00C36DEF" w:rsidP="00C36DEF">
                      <w:pPr>
                        <w:pStyle w:val="Caption"/>
                      </w:pPr>
                      <w:r>
                        <w:t xml:space="preserve">Figure </w:t>
                      </w:r>
                      <w:r>
                        <w:fldChar w:fldCharType="begin"/>
                      </w:r>
                      <w:r>
                        <w:instrText xml:space="preserve"> SEQ Figure \* ARABIC </w:instrText>
                      </w:r>
                      <w:r>
                        <w:fldChar w:fldCharType="separate"/>
                      </w:r>
                      <w:r w:rsidR="00480803">
                        <w:t>2</w:t>
                      </w:r>
                      <w:r>
                        <w:fldChar w:fldCharType="end"/>
                      </w:r>
                      <w:r>
                        <w:t xml:space="preserve"> - Witney section of Windrush River</w:t>
                      </w:r>
                    </w:p>
                  </w:txbxContent>
                </v:textbox>
                <w10:wrap type="square"/>
              </v:shape>
            </w:pict>
          </mc:Fallback>
        </mc:AlternateContent>
      </w:r>
      <w:r w:rsidR="003A0BBA" w:rsidRPr="00423950">
        <w:drawing>
          <wp:anchor distT="0" distB="0" distL="114300" distR="114300" simplePos="0" relativeHeight="251663360" behindDoc="0" locked="0" layoutInCell="1" allowOverlap="1" wp14:anchorId="63F5032F" wp14:editId="55D5D5A2">
            <wp:simplePos x="0" y="0"/>
            <wp:positionH relativeFrom="margin">
              <wp:posOffset>2039620</wp:posOffset>
            </wp:positionH>
            <wp:positionV relativeFrom="paragraph">
              <wp:posOffset>11430</wp:posOffset>
            </wp:positionV>
            <wp:extent cx="4149090" cy="2254250"/>
            <wp:effectExtent l="0" t="0" r="3810" b="0"/>
            <wp:wrapSquare wrapText="bothSides"/>
            <wp:docPr id="256137393" name="Picture 1" descr="A map with green points and green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37393" name="Picture 1" descr="A map with green points and green arrow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149090" cy="2254250"/>
                    </a:xfrm>
                    <a:prstGeom prst="rect">
                      <a:avLst/>
                    </a:prstGeom>
                  </pic:spPr>
                </pic:pic>
              </a:graphicData>
            </a:graphic>
            <wp14:sizeRelH relativeFrom="margin">
              <wp14:pctWidth>0</wp14:pctWidth>
            </wp14:sizeRelH>
            <wp14:sizeRelV relativeFrom="margin">
              <wp14:pctHeight>0</wp14:pctHeight>
            </wp14:sizeRelV>
          </wp:anchor>
        </w:drawing>
      </w:r>
      <w:r w:rsidR="002851E0">
        <w:t>Zone 1</w:t>
      </w:r>
      <w:r w:rsidR="00F777C1">
        <w:t>,</w:t>
      </w:r>
      <w:r w:rsidR="00F57CAB">
        <w:t xml:space="preserve"> from the A40 up to the footpath crossing at </w:t>
      </w:r>
      <w:r w:rsidR="00FD6264">
        <w:t>the downstream end of Langel Common ,</w:t>
      </w:r>
    </w:p>
    <w:p w14:paraId="1EA5824D" w14:textId="0A81BA3B" w:rsidR="00FD6264" w:rsidRDefault="00FD6264" w:rsidP="00117922">
      <w:pPr>
        <w:pStyle w:val="ListParagraph"/>
        <w:numPr>
          <w:ilvl w:val="0"/>
          <w:numId w:val="23"/>
        </w:numPr>
        <w:ind w:left="426" w:hanging="426"/>
        <w:jc w:val="both"/>
      </w:pPr>
      <w:r>
        <w:t>Zone 2</w:t>
      </w:r>
      <w:r w:rsidR="00F777C1">
        <w:t>,</w:t>
      </w:r>
      <w:r w:rsidR="00D03FA4">
        <w:t xml:space="preserve"> from this footpath up to the </w:t>
      </w:r>
      <w:r w:rsidR="00435667">
        <w:t>road bridge at Bridge Street. This zone includes most of Langel Common</w:t>
      </w:r>
      <w:r w:rsidR="00C15AFB">
        <w:t>,</w:t>
      </w:r>
      <w:r w:rsidR="001C27ED">
        <w:t xml:space="preserve"> the bridge at New Bridge Street and the Aquarius site</w:t>
      </w:r>
      <w:r w:rsidR="00331F58">
        <w:t>,</w:t>
      </w:r>
    </w:p>
    <w:p w14:paraId="67251994" w14:textId="15697F03" w:rsidR="00331F58" w:rsidRDefault="00331F58" w:rsidP="00117922">
      <w:pPr>
        <w:pStyle w:val="ListParagraph"/>
        <w:numPr>
          <w:ilvl w:val="0"/>
          <w:numId w:val="23"/>
        </w:numPr>
        <w:ind w:left="426" w:hanging="426"/>
        <w:jc w:val="both"/>
      </w:pPr>
      <w:r>
        <w:t>Zone 3, from Bridge Street</w:t>
      </w:r>
      <w:r w:rsidR="002B298D">
        <w:t xml:space="preserve"> up to the planned position of the WEL,</w:t>
      </w:r>
    </w:p>
    <w:p w14:paraId="54F5D353" w14:textId="57ED0218" w:rsidR="00761D03" w:rsidRDefault="00761D03" w:rsidP="00117922">
      <w:pPr>
        <w:pStyle w:val="ListParagraph"/>
        <w:numPr>
          <w:ilvl w:val="0"/>
          <w:numId w:val="23"/>
        </w:numPr>
        <w:ind w:left="426" w:hanging="426"/>
        <w:jc w:val="both"/>
      </w:pPr>
      <w:r>
        <w:t xml:space="preserve">Zone 4, the floodplain area upstream of </w:t>
      </w:r>
      <w:r w:rsidR="00CC0F70">
        <w:t>the WEL, and</w:t>
      </w:r>
    </w:p>
    <w:p w14:paraId="2D57A8C8" w14:textId="187CFFC8" w:rsidR="00CC0F70" w:rsidRDefault="00CC0F70" w:rsidP="00117922">
      <w:pPr>
        <w:pStyle w:val="ListParagraph"/>
        <w:numPr>
          <w:ilvl w:val="0"/>
          <w:numId w:val="23"/>
        </w:numPr>
        <w:ind w:left="426" w:hanging="426"/>
        <w:jc w:val="both"/>
      </w:pPr>
      <w:r>
        <w:t xml:space="preserve">Zone 5, </w:t>
      </w:r>
      <w:r w:rsidR="00AE2B5E">
        <w:t>further floodplain area between Crawley and Minster Lovell</w:t>
      </w:r>
      <w:r w:rsidR="007F5EEA">
        <w:t>.</w:t>
      </w:r>
    </w:p>
    <w:p w14:paraId="2D8CC980" w14:textId="7320AFD8" w:rsidR="004A4B45" w:rsidRDefault="002312C6" w:rsidP="004A4B45">
      <w:pPr>
        <w:jc w:val="both"/>
      </w:pPr>
      <w:r>
        <w:lastRenderedPageBreak/>
        <w:t>In any assessment of a flooding</w:t>
      </w:r>
      <w:r w:rsidR="00CE37A7">
        <w:t xml:space="preserve"> problem, it is normal good practice to start</w:t>
      </w:r>
      <w:r w:rsidR="00C7071B">
        <w:t xml:space="preserve"> at the downstream end</w:t>
      </w:r>
      <w:r w:rsidR="001F7517">
        <w:t xml:space="preserve">. </w:t>
      </w:r>
      <w:r w:rsidR="001B276E">
        <w:t>Unless there is certainty that the river flow can exit the flood</w:t>
      </w:r>
      <w:r w:rsidR="00260051">
        <w:t>ed</w:t>
      </w:r>
      <w:r w:rsidR="001B276E">
        <w:t xml:space="preserve"> area</w:t>
      </w:r>
      <w:r w:rsidR="00C7071B">
        <w:t xml:space="preserve"> </w:t>
      </w:r>
      <w:r w:rsidR="00260051">
        <w:t>ther</w:t>
      </w:r>
      <w:r w:rsidR="00E626D1">
        <w:t>e</w:t>
      </w:r>
      <w:r w:rsidR="00260051">
        <w:t xml:space="preserve"> is no point in modifying upstream sections</w:t>
      </w:r>
      <w:r w:rsidR="00BF1662">
        <w:t xml:space="preserve"> to increase their capacity.</w:t>
      </w:r>
      <w:r w:rsidR="007B048E">
        <w:t xml:space="preserve"> This will only result in worse flooding downstream.</w:t>
      </w:r>
    </w:p>
    <w:p w14:paraId="4246EE58" w14:textId="571FF17B" w:rsidR="00E07D40" w:rsidRDefault="00E07D40" w:rsidP="00E07D40">
      <w:r w:rsidRPr="00821D52">
        <w:rPr>
          <w:b/>
          <w:bCs/>
          <w:color w:val="0070C0"/>
        </w:rPr>
        <w:t xml:space="preserve">Section </w:t>
      </w:r>
      <w:r>
        <w:rPr>
          <w:b/>
          <w:bCs/>
          <w:color w:val="0070C0"/>
        </w:rPr>
        <w:t>1</w:t>
      </w:r>
      <w:r>
        <w:t xml:space="preserve"> of this report </w:t>
      </w:r>
      <w:r w:rsidR="004F1646">
        <w:t>lists the documents and sources that have been used</w:t>
      </w:r>
      <w:r w:rsidR="00D70DC4">
        <w:t xml:space="preserve"> by CPC.</w:t>
      </w:r>
    </w:p>
    <w:p w14:paraId="4BF90761" w14:textId="5D054AD3" w:rsidR="00E07D40" w:rsidRDefault="00E07D40" w:rsidP="00E07D40">
      <w:pPr>
        <w:jc w:val="both"/>
      </w:pPr>
      <w:r w:rsidRPr="00821D52">
        <w:rPr>
          <w:b/>
          <w:bCs/>
          <w:color w:val="0070C0"/>
        </w:rPr>
        <w:t>Section</w:t>
      </w:r>
      <w:r w:rsidR="00616F8F">
        <w:rPr>
          <w:b/>
          <w:bCs/>
          <w:color w:val="0070C0"/>
        </w:rPr>
        <w:t>s</w:t>
      </w:r>
      <w:r w:rsidRPr="00821D52">
        <w:rPr>
          <w:b/>
          <w:bCs/>
          <w:color w:val="0070C0"/>
        </w:rPr>
        <w:t xml:space="preserve"> </w:t>
      </w:r>
      <w:r>
        <w:rPr>
          <w:b/>
          <w:bCs/>
          <w:color w:val="0070C0"/>
        </w:rPr>
        <w:t>2</w:t>
      </w:r>
      <w:r w:rsidR="00F231C4">
        <w:rPr>
          <w:b/>
          <w:bCs/>
          <w:color w:val="0070C0"/>
        </w:rPr>
        <w:t xml:space="preserve"> to </w:t>
      </w:r>
      <w:r w:rsidR="000771D0">
        <w:rPr>
          <w:b/>
          <w:bCs/>
          <w:color w:val="0070C0"/>
        </w:rPr>
        <w:t>6</w:t>
      </w:r>
      <w:r>
        <w:t xml:space="preserve"> </w:t>
      </w:r>
      <w:r w:rsidR="00616F8F">
        <w:t>provide detail of</w:t>
      </w:r>
      <w:r w:rsidR="00792CCE">
        <w:t xml:space="preserve"> flooding</w:t>
      </w:r>
      <w:r w:rsidR="000771D0">
        <w:t xml:space="preserve"> issues</w:t>
      </w:r>
      <w:r w:rsidR="00B77D30">
        <w:t xml:space="preserve"> and potential mitigation measures for Zones 1-5 </w:t>
      </w:r>
      <w:r w:rsidR="00616F8F">
        <w:t>respectively</w:t>
      </w:r>
      <w:r>
        <w:t>.</w:t>
      </w:r>
    </w:p>
    <w:p w14:paraId="2B9CDFC4" w14:textId="3F0AD577" w:rsidR="00E07D40" w:rsidRDefault="00E07D40" w:rsidP="00E07D40">
      <w:pPr>
        <w:jc w:val="both"/>
      </w:pPr>
      <w:r>
        <w:t xml:space="preserve">CPC’s conclusions and recommendations are shown in </w:t>
      </w:r>
      <w:r w:rsidRPr="00821D52">
        <w:rPr>
          <w:b/>
          <w:bCs/>
          <w:color w:val="0070C0"/>
        </w:rPr>
        <w:t xml:space="preserve">Section </w:t>
      </w:r>
      <w:r w:rsidR="00792CCE">
        <w:rPr>
          <w:b/>
          <w:bCs/>
          <w:color w:val="0070C0"/>
        </w:rPr>
        <w:t>7</w:t>
      </w:r>
      <w:r>
        <w:t>.</w:t>
      </w:r>
    </w:p>
    <w:p w14:paraId="09B139BF" w14:textId="25DDFA39" w:rsidR="00423950" w:rsidRPr="00423950" w:rsidRDefault="00423950" w:rsidP="00423950"/>
    <w:p w14:paraId="0E100327" w14:textId="353BAFA6" w:rsidR="00961122" w:rsidRDefault="00792240" w:rsidP="000C5911">
      <w:pPr>
        <w:pStyle w:val="Heading1"/>
        <w:ind w:left="426" w:hanging="426"/>
        <w:rPr>
          <w:color w:val="0070C0"/>
        </w:rPr>
      </w:pPr>
      <w:r>
        <w:rPr>
          <w:color w:val="0070C0"/>
        </w:rPr>
        <w:t>Reference Documents</w:t>
      </w:r>
    </w:p>
    <w:p w14:paraId="4418A0BA" w14:textId="776D0FCD" w:rsidR="00F07075" w:rsidRDefault="00691955" w:rsidP="005C1CC2">
      <w:pPr>
        <w:spacing w:after="0"/>
        <w:jc w:val="both"/>
        <w:rPr>
          <w:noProof w:val="0"/>
        </w:rPr>
      </w:pPr>
      <w:r>
        <w:rPr>
          <w:noProof w:val="0"/>
        </w:rPr>
        <w:t>CPC has used</w:t>
      </w:r>
      <w:r w:rsidR="0015776D">
        <w:rPr>
          <w:noProof w:val="0"/>
        </w:rPr>
        <w:t xml:space="preserve"> two key documents to help us to understand</w:t>
      </w:r>
      <w:r w:rsidR="00FD6693">
        <w:rPr>
          <w:noProof w:val="0"/>
        </w:rPr>
        <w:t xml:space="preserve"> the analysis of flooding in Witney and to</w:t>
      </w:r>
      <w:r w:rsidR="000748BF">
        <w:rPr>
          <w:noProof w:val="0"/>
        </w:rPr>
        <w:t xml:space="preserve"> identify necessary actions that need to be completed to</w:t>
      </w:r>
      <w:r w:rsidR="00DF75EA">
        <w:rPr>
          <w:noProof w:val="0"/>
        </w:rPr>
        <w:t xml:space="preserve"> substantiate the case for construction of the WEL</w:t>
      </w:r>
      <w:r w:rsidR="00AA7C92">
        <w:rPr>
          <w:noProof w:val="0"/>
        </w:rPr>
        <w:t>:</w:t>
      </w:r>
    </w:p>
    <w:p w14:paraId="2ABDDC5D" w14:textId="14D68F92" w:rsidR="00C72BEA" w:rsidRDefault="00054BE3" w:rsidP="00E55235">
      <w:pPr>
        <w:pStyle w:val="ListParagraph"/>
        <w:numPr>
          <w:ilvl w:val="0"/>
          <w:numId w:val="24"/>
        </w:numPr>
        <w:rPr>
          <w:noProof w:val="0"/>
        </w:rPr>
      </w:pPr>
      <w:r>
        <w:rPr>
          <w:noProof w:val="0"/>
        </w:rPr>
        <w:t>Witney</w:t>
      </w:r>
      <w:r w:rsidR="00114693">
        <w:rPr>
          <w:noProof w:val="0"/>
        </w:rPr>
        <w:t xml:space="preserve"> Level 2 Strategic Flood Risk Assessment</w:t>
      </w:r>
      <w:r w:rsidR="00F553C2">
        <w:rPr>
          <w:noProof w:val="0"/>
        </w:rPr>
        <w:t xml:space="preserve"> (SRFA)</w:t>
      </w:r>
      <w:r w:rsidR="00114693">
        <w:rPr>
          <w:noProof w:val="0"/>
        </w:rPr>
        <w:t xml:space="preserve"> produced</w:t>
      </w:r>
      <w:r w:rsidR="006064B7">
        <w:rPr>
          <w:noProof w:val="0"/>
        </w:rPr>
        <w:t xml:space="preserve"> for WODC by </w:t>
      </w:r>
      <w:r w:rsidR="002F290B">
        <w:rPr>
          <w:noProof w:val="0"/>
        </w:rPr>
        <w:t xml:space="preserve">WHS </w:t>
      </w:r>
      <w:r w:rsidR="006064B7">
        <w:rPr>
          <w:noProof w:val="0"/>
        </w:rPr>
        <w:t>Wallingford HydroSolutions Limited</w:t>
      </w:r>
      <w:r w:rsidR="002F290B">
        <w:rPr>
          <w:noProof w:val="0"/>
        </w:rPr>
        <w:t xml:space="preserve"> and issued </w:t>
      </w:r>
      <w:r w:rsidR="008B364C">
        <w:rPr>
          <w:noProof w:val="0"/>
        </w:rPr>
        <w:t>on 20</w:t>
      </w:r>
      <w:r w:rsidR="002F290B">
        <w:rPr>
          <w:noProof w:val="0"/>
        </w:rPr>
        <w:t xml:space="preserve"> March 201</w:t>
      </w:r>
      <w:r w:rsidR="005659A4">
        <w:rPr>
          <w:noProof w:val="0"/>
        </w:rPr>
        <w:t xml:space="preserve">5 </w:t>
      </w:r>
    </w:p>
    <w:p w14:paraId="25120F71" w14:textId="6A1677B3" w:rsidR="00054BE3" w:rsidRDefault="00FB53F4" w:rsidP="00C72BEA">
      <w:pPr>
        <w:pStyle w:val="ListParagraph"/>
        <w:jc w:val="both"/>
        <w:rPr>
          <w:noProof w:val="0"/>
        </w:rPr>
      </w:pPr>
      <w:hyperlink r:id="rId17" w:history="1">
        <w:r w:rsidR="00A7626E">
          <w:rPr>
            <w:color w:val="0000FF"/>
            <w:u w:val="single"/>
          </w:rPr>
          <w:t>WODC North Witney Level 2 SFRA</w:t>
        </w:r>
      </w:hyperlink>
    </w:p>
    <w:p w14:paraId="4A3103F2" w14:textId="59F77C6D" w:rsidR="00C72BEA" w:rsidRDefault="00C5754B" w:rsidP="005B55FD">
      <w:pPr>
        <w:pStyle w:val="ListParagraph"/>
        <w:numPr>
          <w:ilvl w:val="0"/>
          <w:numId w:val="24"/>
        </w:numPr>
        <w:jc w:val="both"/>
        <w:rPr>
          <w:noProof w:val="0"/>
        </w:rPr>
      </w:pPr>
      <w:r>
        <w:rPr>
          <w:noProof w:val="0"/>
        </w:rPr>
        <w:t>Witney</w:t>
      </w:r>
      <w:r w:rsidR="00A855F2">
        <w:rPr>
          <w:noProof w:val="0"/>
        </w:rPr>
        <w:t xml:space="preserve"> Flood Investigation Report December 2020</w:t>
      </w:r>
      <w:r w:rsidR="00895905">
        <w:rPr>
          <w:noProof w:val="0"/>
        </w:rPr>
        <w:t xml:space="preserve"> produced by WODC and issued on 26 January 2022</w:t>
      </w:r>
      <w:r w:rsidR="005179FE">
        <w:rPr>
          <w:noProof w:val="0"/>
        </w:rPr>
        <w:t xml:space="preserve"> </w:t>
      </w:r>
    </w:p>
    <w:p w14:paraId="795545B5" w14:textId="5D5C4666" w:rsidR="00170BEA" w:rsidRDefault="00FB53F4" w:rsidP="00C72BEA">
      <w:pPr>
        <w:pStyle w:val="ListParagraph"/>
        <w:jc w:val="both"/>
        <w:rPr>
          <w:noProof w:val="0"/>
        </w:rPr>
      </w:pPr>
      <w:hyperlink r:id="rId18" w:history="1">
        <w:r w:rsidR="00AD0DC0">
          <w:rPr>
            <w:color w:val="0000FF"/>
            <w:u w:val="single"/>
          </w:rPr>
          <w:t>WODC 2020 Flood Investigation Witney Report</w:t>
        </w:r>
      </w:hyperlink>
    </w:p>
    <w:p w14:paraId="275596AF" w14:textId="1FF86DA4" w:rsidR="005B0180" w:rsidRDefault="004C51AE" w:rsidP="005C1CC2">
      <w:pPr>
        <w:spacing w:after="0"/>
        <w:jc w:val="both"/>
        <w:rPr>
          <w:noProof w:val="0"/>
        </w:rPr>
      </w:pPr>
      <w:r>
        <w:rPr>
          <w:noProof w:val="0"/>
        </w:rPr>
        <w:t>We have also taken account of reports from local action groups</w:t>
      </w:r>
      <w:r w:rsidR="002D6590">
        <w:rPr>
          <w:noProof w:val="0"/>
        </w:rPr>
        <w:t>:</w:t>
      </w:r>
    </w:p>
    <w:p w14:paraId="7F67DF16" w14:textId="077AA4D0" w:rsidR="00DB11D5" w:rsidRDefault="008A38EA" w:rsidP="007A6287">
      <w:pPr>
        <w:pStyle w:val="ListParagraph"/>
        <w:numPr>
          <w:ilvl w:val="0"/>
          <w:numId w:val="24"/>
        </w:numPr>
        <w:jc w:val="both"/>
        <w:rPr>
          <w:noProof w:val="0"/>
        </w:rPr>
      </w:pPr>
      <w:r>
        <w:rPr>
          <w:noProof w:val="0"/>
        </w:rPr>
        <w:t>Witney Flood Mitigation Group (WFMG)</w:t>
      </w:r>
      <w:r w:rsidR="00DB11D5">
        <w:rPr>
          <w:noProof w:val="0"/>
        </w:rPr>
        <w:t xml:space="preserve"> </w:t>
      </w:r>
    </w:p>
    <w:p w14:paraId="5DE862F4" w14:textId="5B39F055" w:rsidR="007A6287" w:rsidRDefault="00FB53F4" w:rsidP="00DB11D5">
      <w:pPr>
        <w:pStyle w:val="ListParagraph"/>
        <w:jc w:val="both"/>
        <w:rPr>
          <w:noProof w:val="0"/>
        </w:rPr>
      </w:pPr>
      <w:hyperlink r:id="rId19" w:history="1">
        <w:r w:rsidR="002672C5">
          <w:rPr>
            <w:rStyle w:val="Hyperlink"/>
            <w:noProof w:val="0"/>
          </w:rPr>
          <w:t>WFMG Update to WODC Sept 2021</w:t>
        </w:r>
      </w:hyperlink>
    </w:p>
    <w:p w14:paraId="0E9D5667" w14:textId="4B633CAB" w:rsidR="002F4447" w:rsidRDefault="00047BAD" w:rsidP="00CC269F">
      <w:pPr>
        <w:pStyle w:val="ListParagraph"/>
        <w:numPr>
          <w:ilvl w:val="0"/>
          <w:numId w:val="24"/>
        </w:numPr>
      </w:pPr>
      <w:r>
        <w:rPr>
          <w:noProof w:val="0"/>
        </w:rPr>
        <w:t xml:space="preserve">North Witney Action Group (NWAG) </w:t>
      </w:r>
    </w:p>
    <w:p w14:paraId="0195670B" w14:textId="6AEFFD4B" w:rsidR="00047BAD" w:rsidRDefault="00FB53F4" w:rsidP="002F4447">
      <w:pPr>
        <w:pStyle w:val="ListParagraph"/>
      </w:pPr>
      <w:hyperlink r:id="rId20" w:history="1">
        <w:r w:rsidR="00047BAD">
          <w:rPr>
            <w:rStyle w:val="Hyperlink"/>
          </w:rPr>
          <w:t>Flooding in Witney (northwitney.org.uk)</w:t>
        </w:r>
      </w:hyperlink>
    </w:p>
    <w:p w14:paraId="7D9175C6" w14:textId="7ABFA833" w:rsidR="00047BAD" w:rsidRDefault="005B55FD" w:rsidP="005C1CC2">
      <w:pPr>
        <w:spacing w:after="0"/>
        <w:jc w:val="both"/>
        <w:rPr>
          <w:noProof w:val="0"/>
        </w:rPr>
      </w:pPr>
      <w:r>
        <w:rPr>
          <w:noProof w:val="0"/>
        </w:rPr>
        <w:t xml:space="preserve">The Strategic </w:t>
      </w:r>
      <w:r w:rsidR="00DA4E41">
        <w:rPr>
          <w:noProof w:val="0"/>
        </w:rPr>
        <w:t>Flood Risk Assessment</w:t>
      </w:r>
      <w:r w:rsidR="00156AD4">
        <w:rPr>
          <w:noProof w:val="0"/>
        </w:rPr>
        <w:t xml:space="preserve"> (SFRA)</w:t>
      </w:r>
      <w:r w:rsidR="00DA4E41">
        <w:rPr>
          <w:noProof w:val="0"/>
        </w:rPr>
        <w:t xml:space="preserve"> </w:t>
      </w:r>
      <w:r w:rsidR="00E228E1">
        <w:rPr>
          <w:noProof w:val="0"/>
        </w:rPr>
        <w:t xml:space="preserve">provided </w:t>
      </w:r>
      <w:r w:rsidR="004C54F6">
        <w:rPr>
          <w:noProof w:val="0"/>
        </w:rPr>
        <w:t>hydraulic modelling</w:t>
      </w:r>
      <w:r w:rsidR="00255183">
        <w:rPr>
          <w:noProof w:val="0"/>
        </w:rPr>
        <w:t xml:space="preserve"> of flood levels in Witney for three </w:t>
      </w:r>
      <w:r w:rsidR="0096610F">
        <w:rPr>
          <w:noProof w:val="0"/>
        </w:rPr>
        <w:t>construction options of the WEL</w:t>
      </w:r>
      <w:r w:rsidR="00170815">
        <w:rPr>
          <w:noProof w:val="0"/>
        </w:rPr>
        <w:t>:</w:t>
      </w:r>
    </w:p>
    <w:p w14:paraId="48741C65" w14:textId="2728DA2E" w:rsidR="00C41312" w:rsidRDefault="007771E8" w:rsidP="00C41312">
      <w:pPr>
        <w:pStyle w:val="ListParagraph"/>
        <w:numPr>
          <w:ilvl w:val="0"/>
          <w:numId w:val="24"/>
        </w:numPr>
        <w:jc w:val="both"/>
        <w:rPr>
          <w:noProof w:val="0"/>
        </w:rPr>
      </w:pPr>
      <w:r w:rsidRPr="007771E8">
        <w:rPr>
          <w:noProof w:val="0"/>
        </w:rPr>
        <w:t xml:space="preserve">Option 1 – Viaduct with 9 Piers within the flood plain and clear span bridges over the existing river channels to minimise impact on flood levels (least restricted option). </w:t>
      </w:r>
    </w:p>
    <w:p w14:paraId="7B3CCFBC" w14:textId="24BA075D" w:rsidR="00362973" w:rsidRDefault="00362973" w:rsidP="00C41312">
      <w:pPr>
        <w:pStyle w:val="ListParagraph"/>
        <w:numPr>
          <w:ilvl w:val="0"/>
          <w:numId w:val="24"/>
        </w:numPr>
        <w:jc w:val="both"/>
        <w:rPr>
          <w:noProof w:val="0"/>
        </w:rPr>
      </w:pPr>
      <w:r w:rsidRPr="007771E8">
        <w:rPr>
          <w:noProof w:val="0"/>
        </w:rPr>
        <w:t>Option 2 – Raised embankment through the floodplain and clear span bridges over the three existing water courses</w:t>
      </w:r>
      <w:r w:rsidR="003F1002">
        <w:rPr>
          <w:noProof w:val="0"/>
        </w:rPr>
        <w:t>.</w:t>
      </w:r>
    </w:p>
    <w:p w14:paraId="496C7D17" w14:textId="68AAC88B" w:rsidR="008F7E58" w:rsidRDefault="001D2B63" w:rsidP="008F7E58">
      <w:pPr>
        <w:pStyle w:val="ListParagraph"/>
        <w:numPr>
          <w:ilvl w:val="0"/>
          <w:numId w:val="24"/>
        </w:numPr>
        <w:rPr>
          <w:noProof w:val="0"/>
        </w:rPr>
      </w:pPr>
      <w:r w:rsidRPr="00945465">
        <w:drawing>
          <wp:anchor distT="0" distB="0" distL="114300" distR="114300" simplePos="0" relativeHeight="251669504" behindDoc="0" locked="0" layoutInCell="1" allowOverlap="1" wp14:anchorId="2412A92E" wp14:editId="006AAA7C">
            <wp:simplePos x="0" y="0"/>
            <wp:positionH relativeFrom="column">
              <wp:posOffset>306705</wp:posOffset>
            </wp:positionH>
            <wp:positionV relativeFrom="paragraph">
              <wp:posOffset>597535</wp:posOffset>
            </wp:positionV>
            <wp:extent cx="1966595" cy="1606550"/>
            <wp:effectExtent l="19050" t="19050" r="14605" b="12700"/>
            <wp:wrapSquare wrapText="bothSides"/>
            <wp:docPr id="106220460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04603" name="Picture 1" descr="A map of a cit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6595" cy="1606550"/>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r w:rsidR="008F7E58" w:rsidRPr="008F7E58">
        <w:rPr>
          <w:noProof w:val="0"/>
        </w:rPr>
        <w:t>Option 3 – Raised embankment through the floodplain and restricted bridge openings for the watercourses, to match the restricted conveyance area of the existing Bridge Street bridge in the centre of Witney.</w:t>
      </w:r>
    </w:p>
    <w:p w14:paraId="67332D58" w14:textId="7ADC61B9" w:rsidR="008F7E58" w:rsidRPr="008F7E58" w:rsidRDefault="00BB4FA2" w:rsidP="008F7E58">
      <w:pPr>
        <w:rPr>
          <w:noProof w:val="0"/>
        </w:rPr>
      </w:pPr>
      <w:r w:rsidRPr="00945465">
        <w:drawing>
          <wp:anchor distT="0" distB="0" distL="114300" distR="114300" simplePos="0" relativeHeight="251671552" behindDoc="0" locked="0" layoutInCell="1" allowOverlap="1" wp14:anchorId="157C98A3" wp14:editId="3160E685">
            <wp:simplePos x="0" y="0"/>
            <wp:positionH relativeFrom="margin">
              <wp:posOffset>2675255</wp:posOffset>
            </wp:positionH>
            <wp:positionV relativeFrom="paragraph">
              <wp:posOffset>43815</wp:posOffset>
            </wp:positionV>
            <wp:extent cx="1390650" cy="1151255"/>
            <wp:effectExtent l="19050" t="19050" r="19050" b="10795"/>
            <wp:wrapSquare wrapText="bothSides"/>
            <wp:docPr id="118268692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86924" name="Picture 1" descr="A map of a cit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0650" cy="1151255"/>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r w:rsidR="00930756">
        <w:rPr>
          <w:noProof w:val="0"/>
        </w:rPr>
        <w:t xml:space="preserve">    </w:t>
      </w:r>
      <w:r>
        <w:rPr>
          <w:noProof w:val="0"/>
        </w:rPr>
        <w:t xml:space="preserve">    </w:t>
      </w:r>
      <w:r w:rsidR="00A77218" w:rsidRPr="00945465">
        <w:drawing>
          <wp:inline distT="0" distB="0" distL="0" distR="0" wp14:anchorId="43947DD2" wp14:editId="26A935E9">
            <wp:extent cx="1402642" cy="1151890"/>
            <wp:effectExtent l="19050" t="19050" r="26670" b="10160"/>
            <wp:docPr id="8924094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0945" name="Picture 1" descr="A map of a city&#10;&#10;Description automatically generated"/>
                    <pic:cNvPicPr/>
                  </pic:nvPicPr>
                  <pic:blipFill>
                    <a:blip r:embed="rId23"/>
                    <a:stretch>
                      <a:fillRect/>
                    </a:stretch>
                  </pic:blipFill>
                  <pic:spPr>
                    <a:xfrm>
                      <a:off x="0" y="0"/>
                      <a:ext cx="1416342" cy="1163141"/>
                    </a:xfrm>
                    <a:prstGeom prst="rect">
                      <a:avLst/>
                    </a:prstGeom>
                    <a:ln>
                      <a:solidFill>
                        <a:srgbClr val="4472C4"/>
                      </a:solidFill>
                    </a:ln>
                  </pic:spPr>
                </pic:pic>
              </a:graphicData>
            </a:graphic>
          </wp:inline>
        </w:drawing>
      </w:r>
    </w:p>
    <w:p w14:paraId="79D05C29" w14:textId="13CD8791" w:rsidR="008F7E58" w:rsidRDefault="008F7E58" w:rsidP="008F7E58">
      <w:pPr>
        <w:jc w:val="both"/>
        <w:rPr>
          <w:noProof w:val="0"/>
        </w:rPr>
      </w:pPr>
    </w:p>
    <w:p w14:paraId="7F4FD212" w14:textId="4FCEFF88" w:rsidR="00177464" w:rsidRDefault="00516E1F" w:rsidP="001D2B63">
      <w:pPr>
        <w:jc w:val="both"/>
        <w:rPr>
          <w:noProof w:val="0"/>
        </w:rPr>
      </w:pPr>
      <w:r>
        <w:rPr>
          <w:noProof w:val="0"/>
        </w:rPr>
        <w:t>Predicted f</w:t>
      </w:r>
      <w:r w:rsidR="00AF2A0F">
        <w:rPr>
          <w:noProof w:val="0"/>
        </w:rPr>
        <w:t xml:space="preserve">lood </w:t>
      </w:r>
      <w:r>
        <w:rPr>
          <w:noProof w:val="0"/>
        </w:rPr>
        <w:t>levels for these options</w:t>
      </w:r>
      <w:r w:rsidR="00D443C9">
        <w:rPr>
          <w:noProof w:val="0"/>
        </w:rPr>
        <w:t xml:space="preserve"> taken from the SFR</w:t>
      </w:r>
      <w:r w:rsidR="00156AD4">
        <w:rPr>
          <w:noProof w:val="0"/>
        </w:rPr>
        <w:t>A</w:t>
      </w:r>
      <w:r>
        <w:rPr>
          <w:noProof w:val="0"/>
        </w:rPr>
        <w:t xml:space="preserve"> </w:t>
      </w:r>
      <w:r w:rsidR="00B0525B">
        <w:rPr>
          <w:noProof w:val="0"/>
        </w:rPr>
        <w:t>are</w:t>
      </w:r>
      <w:r>
        <w:rPr>
          <w:noProof w:val="0"/>
        </w:rPr>
        <w:t xml:space="preserve"> shown in </w:t>
      </w:r>
      <w:hyperlink w:anchor="Appendix_A" w:history="1">
        <w:r w:rsidRPr="003A07B8">
          <w:rPr>
            <w:rStyle w:val="Hyperlink"/>
            <w:noProof w:val="0"/>
          </w:rPr>
          <w:t>Appendix</w:t>
        </w:r>
        <w:r w:rsidR="00231CCF" w:rsidRPr="003A07B8">
          <w:rPr>
            <w:rStyle w:val="Hyperlink"/>
            <w:noProof w:val="0"/>
          </w:rPr>
          <w:t xml:space="preserve"> A</w:t>
        </w:r>
      </w:hyperlink>
      <w:r w:rsidR="00231CCF">
        <w:rPr>
          <w:noProof w:val="0"/>
        </w:rPr>
        <w:t>. Comment is included in Section</w:t>
      </w:r>
      <w:r w:rsidR="00BC41B7">
        <w:rPr>
          <w:noProof w:val="0"/>
        </w:rPr>
        <w:t>s</w:t>
      </w:r>
      <w:r w:rsidR="000758A5">
        <w:rPr>
          <w:noProof w:val="0"/>
        </w:rPr>
        <w:t xml:space="preserve"> 4</w:t>
      </w:r>
      <w:r w:rsidR="00BC41B7">
        <w:rPr>
          <w:noProof w:val="0"/>
        </w:rPr>
        <w:t xml:space="preserve"> and 5</w:t>
      </w:r>
      <w:r w:rsidR="000758A5">
        <w:rPr>
          <w:noProof w:val="0"/>
        </w:rPr>
        <w:t xml:space="preserve"> of this report</w:t>
      </w:r>
      <w:r w:rsidR="00E04743">
        <w:rPr>
          <w:noProof w:val="0"/>
        </w:rPr>
        <w:t>.</w:t>
      </w:r>
      <w:r w:rsidR="00BD1B8E">
        <w:rPr>
          <w:noProof w:val="0"/>
        </w:rPr>
        <w:t xml:space="preserve"> </w:t>
      </w:r>
      <w:r w:rsidR="008D2BF9">
        <w:rPr>
          <w:noProof w:val="0"/>
        </w:rPr>
        <w:t xml:space="preserve">The hydraulic modelling is based </w:t>
      </w:r>
      <w:bookmarkStart w:id="1" w:name="_Hlk146450505"/>
      <w:r w:rsidR="008D2BF9">
        <w:rPr>
          <w:noProof w:val="0"/>
        </w:rPr>
        <w:t xml:space="preserve">on a </w:t>
      </w:r>
      <w:r w:rsidR="001E086B">
        <w:rPr>
          <w:noProof w:val="0"/>
        </w:rPr>
        <w:t xml:space="preserve">river </w:t>
      </w:r>
      <w:r w:rsidR="008D2BF9">
        <w:rPr>
          <w:noProof w:val="0"/>
        </w:rPr>
        <w:t>model produced by the Environment Agency (EA) in 2014</w:t>
      </w:r>
      <w:r w:rsidR="00DF094A">
        <w:rPr>
          <w:noProof w:val="0"/>
        </w:rPr>
        <w:t>.</w:t>
      </w:r>
      <w:r w:rsidR="00AA2D8C">
        <w:rPr>
          <w:noProof w:val="0"/>
        </w:rPr>
        <w:t xml:space="preserve"> This model does not</w:t>
      </w:r>
      <w:r w:rsidR="004E5FD1">
        <w:rPr>
          <w:noProof w:val="0"/>
        </w:rPr>
        <w:t xml:space="preserve"> include the tributaries that enter the Windrush in Witney</w:t>
      </w:r>
      <w:bookmarkEnd w:id="1"/>
      <w:r w:rsidR="0091264F">
        <w:rPr>
          <w:noProof w:val="0"/>
        </w:rPr>
        <w:t>.</w:t>
      </w:r>
    </w:p>
    <w:p w14:paraId="42AF6FDB" w14:textId="68FCA198" w:rsidR="00841216" w:rsidRDefault="00841216" w:rsidP="001D2B63">
      <w:pPr>
        <w:jc w:val="both"/>
        <w:rPr>
          <w:noProof w:val="0"/>
        </w:rPr>
      </w:pPr>
      <w:r w:rsidRPr="00841216">
        <w:rPr>
          <w:noProof w:val="0"/>
        </w:rPr>
        <w:lastRenderedPageBreak/>
        <w:t>Th</w:t>
      </w:r>
      <w:r w:rsidR="00935953">
        <w:rPr>
          <w:noProof w:val="0"/>
        </w:rPr>
        <w:t>ere are th</w:t>
      </w:r>
      <w:r w:rsidRPr="00841216">
        <w:rPr>
          <w:noProof w:val="0"/>
        </w:rPr>
        <w:t>ree main tributaries; Hailey Road Drain upstream of Bridge Street, the Madley Brook in Langel Common and the Colwell Brook/Q</w:t>
      </w:r>
      <w:r w:rsidR="008450AD">
        <w:rPr>
          <w:noProof w:val="0"/>
        </w:rPr>
        <w:t xml:space="preserve">ueen </w:t>
      </w:r>
      <w:r w:rsidRPr="00841216">
        <w:rPr>
          <w:noProof w:val="0"/>
        </w:rPr>
        <w:t>E</w:t>
      </w:r>
      <w:r w:rsidR="008450AD">
        <w:rPr>
          <w:noProof w:val="0"/>
        </w:rPr>
        <w:t xml:space="preserve">mma’s </w:t>
      </w:r>
      <w:r w:rsidRPr="00841216">
        <w:rPr>
          <w:noProof w:val="0"/>
        </w:rPr>
        <w:t>D</w:t>
      </w:r>
      <w:r w:rsidR="008450AD">
        <w:rPr>
          <w:noProof w:val="0"/>
        </w:rPr>
        <w:t>yke</w:t>
      </w:r>
      <w:r w:rsidRPr="00841216">
        <w:rPr>
          <w:noProof w:val="0"/>
        </w:rPr>
        <w:t xml:space="preserve"> system that joins the river Windrush near Ducklington. The Hailey Road Drain is culverted under Eastfield Road and Hailey Road.</w:t>
      </w:r>
    </w:p>
    <w:p w14:paraId="58AA191F" w14:textId="0CD83F1A" w:rsidR="00CC50EB" w:rsidRPr="00CC50EB" w:rsidRDefault="00941811" w:rsidP="00FC12E2">
      <w:pPr>
        <w:jc w:val="both"/>
        <w:rPr>
          <w:noProof w:val="0"/>
        </w:rPr>
      </w:pPr>
      <w:r w:rsidRPr="00941811">
        <w:rPr>
          <w:noProof w:val="0"/>
        </w:rPr>
        <w:t xml:space="preserve">It has been confirmed that an updated flood risk model for the Windrush and its tributaries through the town is to be </w:t>
      </w:r>
      <w:r w:rsidR="00EC3801">
        <w:rPr>
          <w:noProof w:val="0"/>
        </w:rPr>
        <w:t>undertaken</w:t>
      </w:r>
      <w:r w:rsidRPr="00941811">
        <w:rPr>
          <w:noProof w:val="0"/>
        </w:rPr>
        <w:t xml:space="preserve"> by the EA which will include information gathered since 2014 and from the December 2020 floods.</w:t>
      </w:r>
    </w:p>
    <w:p w14:paraId="4851AB93" w14:textId="64347734" w:rsidR="00805E53" w:rsidRPr="00805E53" w:rsidRDefault="0040260B" w:rsidP="00805E53">
      <w:pPr>
        <w:pStyle w:val="Heading1"/>
        <w:ind w:left="426" w:hanging="426"/>
        <w:rPr>
          <w:color w:val="0070C0"/>
        </w:rPr>
      </w:pPr>
      <w:r>
        <w:rPr>
          <w:color w:val="0070C0"/>
        </w:rPr>
        <w:t xml:space="preserve">Zone 1 </w:t>
      </w:r>
      <w:r w:rsidR="001A769D">
        <w:rPr>
          <w:color w:val="0070C0"/>
        </w:rPr>
        <w:t>–</w:t>
      </w:r>
      <w:r>
        <w:rPr>
          <w:color w:val="0070C0"/>
        </w:rPr>
        <w:t xml:space="preserve"> </w:t>
      </w:r>
      <w:r w:rsidR="00F16D5E">
        <w:rPr>
          <w:color w:val="0070C0"/>
        </w:rPr>
        <w:t>A40 to Langel Common</w:t>
      </w:r>
    </w:p>
    <w:p w14:paraId="3D76D9F3" w14:textId="261FDA00" w:rsidR="002E7315" w:rsidRPr="002E7315" w:rsidRDefault="0054552C" w:rsidP="000A4A47">
      <w:pPr>
        <w:jc w:val="both"/>
        <w:rPr>
          <w:noProof w:val="0"/>
        </w:rPr>
      </w:pPr>
      <w:r>
        <w:rPr>
          <w:noProof w:val="0"/>
        </w:rPr>
        <w:t>No flood problems are identified</w:t>
      </w:r>
      <w:r w:rsidR="00F553C2">
        <w:rPr>
          <w:noProof w:val="0"/>
        </w:rPr>
        <w:t xml:space="preserve"> </w:t>
      </w:r>
      <w:r w:rsidR="00581F9A">
        <w:rPr>
          <w:noProof w:val="0"/>
        </w:rPr>
        <w:t>for</w:t>
      </w:r>
      <w:r w:rsidR="00EA26FD">
        <w:rPr>
          <w:noProof w:val="0"/>
        </w:rPr>
        <w:t xml:space="preserve"> this section of the river </w:t>
      </w:r>
      <w:r w:rsidR="00F553C2">
        <w:rPr>
          <w:noProof w:val="0"/>
        </w:rPr>
        <w:t xml:space="preserve">in the Level 2 SFRA </w:t>
      </w:r>
      <w:r w:rsidR="00581F9A">
        <w:rPr>
          <w:noProof w:val="0"/>
        </w:rPr>
        <w:t>and</w:t>
      </w:r>
      <w:r w:rsidR="00F553C2">
        <w:rPr>
          <w:noProof w:val="0"/>
        </w:rPr>
        <w:t xml:space="preserve"> 2020 Flood Report</w:t>
      </w:r>
      <w:r w:rsidR="00581F9A">
        <w:rPr>
          <w:noProof w:val="0"/>
        </w:rPr>
        <w:t>.</w:t>
      </w:r>
      <w:r w:rsidR="0094607A">
        <w:rPr>
          <w:noProof w:val="0"/>
        </w:rPr>
        <w:t xml:space="preserve"> It is therefore assumed that </w:t>
      </w:r>
      <w:r w:rsidR="003625C7">
        <w:rPr>
          <w:noProof w:val="0"/>
        </w:rPr>
        <w:t>flow</w:t>
      </w:r>
      <w:r w:rsidR="0070533E">
        <w:rPr>
          <w:noProof w:val="0"/>
        </w:rPr>
        <w:t>s</w:t>
      </w:r>
      <w:r w:rsidR="003625C7">
        <w:rPr>
          <w:noProof w:val="0"/>
        </w:rPr>
        <w:t xml:space="preserve"> coming through Witney </w:t>
      </w:r>
      <w:r w:rsidR="00AB23A8">
        <w:rPr>
          <w:noProof w:val="0"/>
        </w:rPr>
        <w:t>will not cause</w:t>
      </w:r>
      <w:r w:rsidR="007B148A">
        <w:rPr>
          <w:noProof w:val="0"/>
        </w:rPr>
        <w:t xml:space="preserve"> flooding in the Windrush below </w:t>
      </w:r>
      <w:r w:rsidR="00043F3E">
        <w:rPr>
          <w:noProof w:val="0"/>
        </w:rPr>
        <w:t>the A40</w:t>
      </w:r>
      <w:r w:rsidR="0059604D">
        <w:rPr>
          <w:noProof w:val="0"/>
        </w:rPr>
        <w:t>.</w:t>
      </w:r>
    </w:p>
    <w:p w14:paraId="31D1A2ED" w14:textId="3BB6AC81" w:rsidR="00385364" w:rsidRDefault="000F73C0" w:rsidP="005B58E5">
      <w:pPr>
        <w:pStyle w:val="Heading1"/>
        <w:ind w:left="426" w:hanging="426"/>
        <w:rPr>
          <w:color w:val="0070C0"/>
        </w:rPr>
      </w:pPr>
      <w:r>
        <w:rPr>
          <w:color w:val="0070C0"/>
        </w:rPr>
        <w:t>Zone 2 – Langel Common to Bridge Street</w:t>
      </w:r>
    </w:p>
    <w:p w14:paraId="7940B7C1" w14:textId="1F6CFE11" w:rsidR="00D23FFE" w:rsidRDefault="00AC35C9" w:rsidP="000A4A47">
      <w:pPr>
        <w:jc w:val="both"/>
      </w:pPr>
      <w:r>
        <w:t>Flooding problems begin</w:t>
      </w:r>
      <w:r w:rsidR="0052540C">
        <w:t xml:space="preserve"> here with </w:t>
      </w:r>
      <w:r w:rsidR="00B4544A">
        <w:t xml:space="preserve">the inflow from the Madley Brook and </w:t>
      </w:r>
      <w:r w:rsidR="00DA2CE6">
        <w:t>the raised level of the Langel Common footpath</w:t>
      </w:r>
      <w:r w:rsidR="003907A4">
        <w:t>. The combined e</w:t>
      </w:r>
      <w:r w:rsidR="00AA14EB">
        <w:t>f</w:t>
      </w:r>
      <w:r w:rsidR="003907A4">
        <w:t>fect</w:t>
      </w:r>
      <w:r w:rsidR="00AA14EB">
        <w:t xml:space="preserve"> of these is that </w:t>
      </w:r>
      <w:r w:rsidR="00370A6F">
        <w:t xml:space="preserve">the area becomes flooded with higher water levels backing up towards Bridge Street. </w:t>
      </w:r>
      <w:r w:rsidR="0007125C">
        <w:t xml:space="preserve">Debris, silting and the lack of regular maintenance </w:t>
      </w:r>
      <w:r w:rsidR="005A4D35">
        <w:t xml:space="preserve"> of the river channel all add to the problems.</w:t>
      </w:r>
    </w:p>
    <w:p w14:paraId="5D30DAA7" w14:textId="5B7875CD" w:rsidR="00EE0F61" w:rsidRDefault="00EE0F61" w:rsidP="000A4A47">
      <w:pPr>
        <w:jc w:val="both"/>
      </w:pPr>
      <w:r>
        <w:t xml:space="preserve">The issues and potential solutions are </w:t>
      </w:r>
      <w:r w:rsidR="00314A14">
        <w:t>described fully by WODC in the 2020 Flood Report</w:t>
      </w:r>
      <w:r w:rsidR="0061436A">
        <w:t xml:space="preserve">. This is an area where WFMG have </w:t>
      </w:r>
      <w:r w:rsidR="005C7861">
        <w:t xml:space="preserve">been proactive and they have </w:t>
      </w:r>
      <w:r w:rsidR="00696B30">
        <w:t>contributed to the</w:t>
      </w:r>
      <w:r w:rsidR="005C7861">
        <w:t xml:space="preserve"> recommendations for c</w:t>
      </w:r>
      <w:r w:rsidR="00742D4D">
        <w:t>orrective actions</w:t>
      </w:r>
      <w:r w:rsidR="00A97108">
        <w:t xml:space="preserve"> (</w:t>
      </w:r>
      <w:r w:rsidR="00D43029">
        <w:t xml:space="preserve">See extracts from the 2020 Flood Report in </w:t>
      </w:r>
      <w:hyperlink w:anchor="Appendix_B" w:history="1">
        <w:r w:rsidR="00D43029" w:rsidRPr="003A07B8">
          <w:rPr>
            <w:rStyle w:val="Hyperlink"/>
          </w:rPr>
          <w:t>Appendix B</w:t>
        </w:r>
      </w:hyperlink>
      <w:r w:rsidR="00A97108">
        <w:t>)</w:t>
      </w:r>
      <w:r w:rsidR="000139A6">
        <w:t xml:space="preserve">. The </w:t>
      </w:r>
      <w:r w:rsidR="00A97108">
        <w:t xml:space="preserve">full list of </w:t>
      </w:r>
      <w:r w:rsidR="000139A6">
        <w:t xml:space="preserve">recommended actions in WODC’s report </w:t>
      </w:r>
      <w:r w:rsidR="00A97108">
        <w:t>is</w:t>
      </w:r>
      <w:r w:rsidR="000139A6">
        <w:t xml:space="preserve"> reproduced in </w:t>
      </w:r>
      <w:hyperlink w:anchor="Appendix_C" w:history="1">
        <w:r w:rsidR="000139A6" w:rsidRPr="003A07B8">
          <w:rPr>
            <w:rStyle w:val="Hyperlink"/>
          </w:rPr>
          <w:t>Appendix C</w:t>
        </w:r>
      </w:hyperlink>
      <w:r w:rsidR="000139A6">
        <w:t>. The actions relating</w:t>
      </w:r>
      <w:r w:rsidR="00DF50BF">
        <w:t xml:space="preserve"> specifically</w:t>
      </w:r>
      <w:r w:rsidR="000139A6">
        <w:t xml:space="preserve"> to Zone 2 are:</w:t>
      </w:r>
    </w:p>
    <w:tbl>
      <w:tblPr>
        <w:tblStyle w:val="TableGrid"/>
        <w:tblW w:w="0" w:type="auto"/>
        <w:jc w:val="center"/>
        <w:tblLook w:val="04A0" w:firstRow="1" w:lastRow="0" w:firstColumn="1" w:lastColumn="0" w:noHBand="0" w:noVBand="1"/>
      </w:tblPr>
      <w:tblGrid>
        <w:gridCol w:w="5665"/>
        <w:gridCol w:w="1701"/>
        <w:gridCol w:w="1650"/>
      </w:tblGrid>
      <w:tr w:rsidR="000139A6" w:rsidRPr="000139A6" w14:paraId="4658E2AB" w14:textId="77777777" w:rsidTr="00DF50BF">
        <w:trPr>
          <w:cantSplit/>
          <w:tblHeader/>
          <w:jc w:val="center"/>
        </w:trPr>
        <w:tc>
          <w:tcPr>
            <w:tcW w:w="5665" w:type="dxa"/>
          </w:tcPr>
          <w:p w14:paraId="3FA52619" w14:textId="77777777" w:rsidR="000139A6" w:rsidRPr="000139A6" w:rsidRDefault="000139A6" w:rsidP="000139A6">
            <w:pPr>
              <w:spacing w:after="160" w:line="259" w:lineRule="auto"/>
              <w:rPr>
                <w:b/>
                <w:bCs/>
              </w:rPr>
            </w:pPr>
            <w:r w:rsidRPr="000139A6">
              <w:rPr>
                <w:b/>
                <w:bCs/>
              </w:rPr>
              <w:t>Action</w:t>
            </w:r>
          </w:p>
        </w:tc>
        <w:tc>
          <w:tcPr>
            <w:tcW w:w="1701" w:type="dxa"/>
          </w:tcPr>
          <w:p w14:paraId="3DB35FBA" w14:textId="77777777" w:rsidR="000139A6" w:rsidRPr="000139A6" w:rsidRDefault="000139A6" w:rsidP="000139A6">
            <w:pPr>
              <w:spacing w:after="160" w:line="259" w:lineRule="auto"/>
              <w:rPr>
                <w:b/>
                <w:bCs/>
              </w:rPr>
            </w:pPr>
            <w:r w:rsidRPr="000139A6">
              <w:rPr>
                <w:b/>
                <w:bCs/>
              </w:rPr>
              <w:t>Lead Stakeholders</w:t>
            </w:r>
          </w:p>
        </w:tc>
        <w:tc>
          <w:tcPr>
            <w:tcW w:w="1650" w:type="dxa"/>
          </w:tcPr>
          <w:p w14:paraId="256C49D3" w14:textId="77777777" w:rsidR="000139A6" w:rsidRPr="000139A6" w:rsidRDefault="000139A6" w:rsidP="000139A6">
            <w:pPr>
              <w:spacing w:after="160" w:line="259" w:lineRule="auto"/>
              <w:rPr>
                <w:b/>
                <w:bCs/>
              </w:rPr>
            </w:pPr>
            <w:r w:rsidRPr="000139A6">
              <w:rPr>
                <w:b/>
                <w:bCs/>
              </w:rPr>
              <w:t>Consulting stakeholders</w:t>
            </w:r>
          </w:p>
        </w:tc>
      </w:tr>
      <w:tr w:rsidR="000139A6" w:rsidRPr="000139A6" w14:paraId="33F79336" w14:textId="77777777" w:rsidTr="00DF50BF">
        <w:trPr>
          <w:jc w:val="center"/>
        </w:trPr>
        <w:tc>
          <w:tcPr>
            <w:tcW w:w="5665" w:type="dxa"/>
          </w:tcPr>
          <w:p w14:paraId="503FD085" w14:textId="77777777" w:rsidR="000139A6" w:rsidRPr="000139A6" w:rsidRDefault="000139A6" w:rsidP="000139A6">
            <w:pPr>
              <w:spacing w:after="160" w:line="259" w:lineRule="auto"/>
            </w:pPr>
            <w:r w:rsidRPr="000139A6">
              <w:t>Update the 2014 model with updated level information, especially downstream of the Aquarius Bridge through to the footpath at Langel Common. Include main tributaries through Witney</w:t>
            </w:r>
          </w:p>
        </w:tc>
        <w:tc>
          <w:tcPr>
            <w:tcW w:w="1701" w:type="dxa"/>
          </w:tcPr>
          <w:p w14:paraId="3B2F67F7" w14:textId="77777777" w:rsidR="000139A6" w:rsidRPr="000139A6" w:rsidRDefault="000139A6" w:rsidP="000139A6">
            <w:pPr>
              <w:spacing w:after="160" w:line="259" w:lineRule="auto"/>
            </w:pPr>
            <w:r w:rsidRPr="000139A6">
              <w:t>EA</w:t>
            </w:r>
          </w:p>
        </w:tc>
        <w:tc>
          <w:tcPr>
            <w:tcW w:w="1650" w:type="dxa"/>
          </w:tcPr>
          <w:p w14:paraId="24B44CEB" w14:textId="77777777" w:rsidR="000139A6" w:rsidRPr="000139A6" w:rsidRDefault="000139A6" w:rsidP="000139A6">
            <w:pPr>
              <w:spacing w:after="160" w:line="259" w:lineRule="auto"/>
            </w:pPr>
            <w:r w:rsidRPr="000139A6">
              <w:t>WODC, LLFA, WFMG</w:t>
            </w:r>
          </w:p>
        </w:tc>
      </w:tr>
      <w:tr w:rsidR="000139A6" w:rsidRPr="000139A6" w14:paraId="52CEC78A" w14:textId="77777777" w:rsidTr="00DF50BF">
        <w:trPr>
          <w:jc w:val="center"/>
        </w:trPr>
        <w:tc>
          <w:tcPr>
            <w:tcW w:w="5665" w:type="dxa"/>
          </w:tcPr>
          <w:p w14:paraId="2AF24777" w14:textId="77777777" w:rsidR="000139A6" w:rsidRPr="000139A6" w:rsidRDefault="000139A6" w:rsidP="000139A6">
            <w:pPr>
              <w:spacing w:after="160" w:line="259" w:lineRule="auto"/>
            </w:pPr>
            <w:r w:rsidRPr="000139A6">
              <w:t>Investigate if the river could be modified to increase flow capacity during severe conditions, especially between New Bridge Street through to the footpath in Langel Common.</w:t>
            </w:r>
          </w:p>
        </w:tc>
        <w:tc>
          <w:tcPr>
            <w:tcW w:w="1701" w:type="dxa"/>
          </w:tcPr>
          <w:p w14:paraId="2BAC5CED" w14:textId="77777777" w:rsidR="000139A6" w:rsidRPr="000139A6" w:rsidRDefault="000139A6" w:rsidP="000139A6">
            <w:pPr>
              <w:spacing w:after="160" w:line="259" w:lineRule="auto"/>
            </w:pPr>
            <w:r w:rsidRPr="000139A6">
              <w:t>EA</w:t>
            </w:r>
          </w:p>
        </w:tc>
        <w:tc>
          <w:tcPr>
            <w:tcW w:w="1650" w:type="dxa"/>
          </w:tcPr>
          <w:p w14:paraId="0E75A886" w14:textId="77777777" w:rsidR="000139A6" w:rsidRPr="000139A6" w:rsidRDefault="000139A6" w:rsidP="000139A6">
            <w:pPr>
              <w:spacing w:after="160" w:line="259" w:lineRule="auto"/>
            </w:pPr>
            <w:r w:rsidRPr="000139A6">
              <w:t>Landowners, LLFA and WODC.</w:t>
            </w:r>
          </w:p>
        </w:tc>
      </w:tr>
      <w:tr w:rsidR="000139A6" w:rsidRPr="000139A6" w14:paraId="4FAB97EB" w14:textId="77777777" w:rsidTr="00DF50BF">
        <w:trPr>
          <w:jc w:val="center"/>
        </w:trPr>
        <w:tc>
          <w:tcPr>
            <w:tcW w:w="5665" w:type="dxa"/>
          </w:tcPr>
          <w:p w14:paraId="61C9CF13" w14:textId="59A710A3" w:rsidR="000139A6" w:rsidRPr="000139A6" w:rsidRDefault="000139A6" w:rsidP="000139A6">
            <w:pPr>
              <w:spacing w:after="160" w:line="259" w:lineRule="auto"/>
            </w:pPr>
            <w:r w:rsidRPr="000139A6">
              <w:t xml:space="preserve">Investigate if the perimeter ditch of the Aquarius site can be modified/ diverted to increase flow </w:t>
            </w:r>
            <w:r w:rsidR="00660A38">
              <w:t>c</w:t>
            </w:r>
            <w:r w:rsidRPr="000139A6">
              <w:t>apacity.</w:t>
            </w:r>
          </w:p>
        </w:tc>
        <w:tc>
          <w:tcPr>
            <w:tcW w:w="1701" w:type="dxa"/>
          </w:tcPr>
          <w:p w14:paraId="1619F2DB" w14:textId="77777777" w:rsidR="000139A6" w:rsidRPr="000139A6" w:rsidRDefault="000139A6" w:rsidP="000139A6">
            <w:pPr>
              <w:spacing w:after="160" w:line="259" w:lineRule="auto"/>
            </w:pPr>
            <w:r w:rsidRPr="000139A6">
              <w:t>WODC</w:t>
            </w:r>
          </w:p>
        </w:tc>
        <w:tc>
          <w:tcPr>
            <w:tcW w:w="1650" w:type="dxa"/>
          </w:tcPr>
          <w:p w14:paraId="7C86850F" w14:textId="77777777" w:rsidR="000139A6" w:rsidRPr="000139A6" w:rsidRDefault="000139A6" w:rsidP="000139A6">
            <w:pPr>
              <w:spacing w:after="160" w:line="259" w:lineRule="auto"/>
            </w:pPr>
            <w:r w:rsidRPr="000139A6">
              <w:t>EA, Landowners, LLFA</w:t>
            </w:r>
          </w:p>
        </w:tc>
      </w:tr>
      <w:tr w:rsidR="000139A6" w:rsidRPr="000139A6" w14:paraId="45EA32D5" w14:textId="77777777" w:rsidTr="00DF50BF">
        <w:trPr>
          <w:jc w:val="center"/>
        </w:trPr>
        <w:tc>
          <w:tcPr>
            <w:tcW w:w="5665" w:type="dxa"/>
          </w:tcPr>
          <w:p w14:paraId="04EFFBCD" w14:textId="77777777" w:rsidR="000139A6" w:rsidRPr="000139A6" w:rsidRDefault="000139A6" w:rsidP="000139A6">
            <w:pPr>
              <w:spacing w:after="160" w:line="259" w:lineRule="auto"/>
            </w:pPr>
            <w:r w:rsidRPr="000139A6">
              <w:t>Look at improving flows through Langel Common footpath to ensure flood plain connectivity is improved during all flood events.</w:t>
            </w:r>
          </w:p>
        </w:tc>
        <w:tc>
          <w:tcPr>
            <w:tcW w:w="1701" w:type="dxa"/>
          </w:tcPr>
          <w:p w14:paraId="059B8A65" w14:textId="77777777" w:rsidR="000139A6" w:rsidRPr="000139A6" w:rsidRDefault="000139A6" w:rsidP="000139A6">
            <w:pPr>
              <w:spacing w:after="160" w:line="259" w:lineRule="auto"/>
            </w:pPr>
            <w:r w:rsidRPr="000139A6">
              <w:t>EA</w:t>
            </w:r>
          </w:p>
        </w:tc>
        <w:tc>
          <w:tcPr>
            <w:tcW w:w="1650" w:type="dxa"/>
          </w:tcPr>
          <w:p w14:paraId="3B18EA88" w14:textId="77777777" w:rsidR="000139A6" w:rsidRPr="000139A6" w:rsidRDefault="000139A6" w:rsidP="000139A6">
            <w:pPr>
              <w:spacing w:after="160" w:line="259" w:lineRule="auto"/>
            </w:pPr>
            <w:r w:rsidRPr="000139A6">
              <w:t>OCC, Landowners, WODC</w:t>
            </w:r>
          </w:p>
        </w:tc>
      </w:tr>
    </w:tbl>
    <w:p w14:paraId="61F437EA" w14:textId="1768C5FB" w:rsidR="000139A6" w:rsidRDefault="00CE2403" w:rsidP="009C45F9">
      <w:pPr>
        <w:spacing w:before="120"/>
        <w:jc w:val="both"/>
      </w:pPr>
      <w:r>
        <w:t>CPC has met with WFMG and supports these actions</w:t>
      </w:r>
      <w:r w:rsidR="00D95CA5">
        <w:t>.</w:t>
      </w:r>
      <w:r w:rsidR="002B7E88">
        <w:t xml:space="preserve"> We agree with WFMG that corrective actions should begin at the downstream end of the river through Witney</w:t>
      </w:r>
      <w:r w:rsidR="00CE0101">
        <w:t xml:space="preserve"> before further measures are</w:t>
      </w:r>
      <w:r w:rsidR="00B90B97">
        <w:t xml:space="preserve"> </w:t>
      </w:r>
      <w:r w:rsidR="00CE0101">
        <w:t xml:space="preserve">instigated in </w:t>
      </w:r>
      <w:r w:rsidR="00B944B9">
        <w:t>Zones 3 and 4. It is worth noting the comment by WODC in  their report that</w:t>
      </w:r>
      <w:r w:rsidR="00986394">
        <w:t>:</w:t>
      </w:r>
    </w:p>
    <w:p w14:paraId="7483C49A" w14:textId="5D29D765" w:rsidR="00986394" w:rsidRPr="00986394" w:rsidRDefault="00986394" w:rsidP="00415260">
      <w:pPr>
        <w:ind w:left="851" w:right="963"/>
        <w:rPr>
          <w:i/>
          <w:iCs/>
          <w:color w:val="4472C4" w:themeColor="accent1"/>
          <w:sz w:val="24"/>
          <w:szCs w:val="24"/>
        </w:rPr>
      </w:pPr>
      <w:r w:rsidRPr="00986394">
        <w:rPr>
          <w:i/>
          <w:iCs/>
          <w:color w:val="4472C4" w:themeColor="accent1"/>
          <w:sz w:val="24"/>
          <w:szCs w:val="24"/>
        </w:rPr>
        <w:t>“It is not clear from the modelling if the increase in flood levels upstream of Bridge Street are caused by the Bridge itself or the capacity issues downstream.”</w:t>
      </w:r>
    </w:p>
    <w:p w14:paraId="75B62836" w14:textId="56F39A4D" w:rsidR="00986394" w:rsidRPr="00D23FFE" w:rsidRDefault="00F0612F" w:rsidP="000A4A47">
      <w:pPr>
        <w:jc w:val="both"/>
      </w:pPr>
      <w:r>
        <w:t>CPC</w:t>
      </w:r>
      <w:r w:rsidR="007D4F7E">
        <w:t xml:space="preserve"> believe that the bridge</w:t>
      </w:r>
      <w:r w:rsidR="008D1F3C">
        <w:t xml:space="preserve"> in Bridge Street will </w:t>
      </w:r>
      <w:r w:rsidR="00CD5A8B">
        <w:t xml:space="preserve">remain as </w:t>
      </w:r>
      <w:r w:rsidR="006427D1">
        <w:t>the</w:t>
      </w:r>
      <w:r w:rsidR="00CD5A8B">
        <w:t xml:space="preserve"> controlling restriction </w:t>
      </w:r>
      <w:r w:rsidR="006427D1">
        <w:t>that causes</w:t>
      </w:r>
      <w:r w:rsidR="00CD5A8B">
        <w:t xml:space="preserve"> flooding in Zones </w:t>
      </w:r>
      <w:r w:rsidR="00477859">
        <w:t>3 and 4</w:t>
      </w:r>
      <w:r w:rsidR="00AD6BC7">
        <w:t xml:space="preserve">. However, this will become clearer when </w:t>
      </w:r>
      <w:r w:rsidR="009509C0">
        <w:t xml:space="preserve">downstream </w:t>
      </w:r>
      <w:r w:rsidR="00AD6BC7">
        <w:t>iss</w:t>
      </w:r>
      <w:r w:rsidR="00EC1933">
        <w:t>u</w:t>
      </w:r>
      <w:r w:rsidR="00AD6BC7">
        <w:t xml:space="preserve">es in Zone 2 </w:t>
      </w:r>
      <w:r w:rsidR="00AE78AC">
        <w:t>have been resolved.</w:t>
      </w:r>
      <w:r w:rsidR="008F24D8">
        <w:t xml:space="preserve"> In their </w:t>
      </w:r>
      <w:r w:rsidR="00614232">
        <w:t xml:space="preserve">update to </w:t>
      </w:r>
      <w:r w:rsidR="007F21A6">
        <w:t>WODC</w:t>
      </w:r>
      <w:r w:rsidR="00F90DA1">
        <w:t xml:space="preserve"> </w:t>
      </w:r>
      <w:r w:rsidR="00614232">
        <w:t xml:space="preserve">in </w:t>
      </w:r>
      <w:r w:rsidR="002141AD">
        <w:t xml:space="preserve">Sept </w:t>
      </w:r>
      <w:r w:rsidR="005F4BA5">
        <w:t>2021</w:t>
      </w:r>
      <w:r w:rsidR="00F16A19">
        <w:t>, WFMG include</w:t>
      </w:r>
      <w:r w:rsidR="00346001">
        <w:t xml:space="preserve"> </w:t>
      </w:r>
      <w:r w:rsidR="00AB60B3" w:rsidRPr="00AB60B3">
        <w:t>Witney Bridge Redesign or Rebuild</w:t>
      </w:r>
      <w:r w:rsidR="00AB60B3">
        <w:t xml:space="preserve"> as one of their list of </w:t>
      </w:r>
      <w:r w:rsidR="00877B7E" w:rsidRPr="00877B7E">
        <w:lastRenderedPageBreak/>
        <w:t>Outline Demands for the People of Witney</w:t>
      </w:r>
      <w:r w:rsidR="00877B7E">
        <w:t xml:space="preserve">. </w:t>
      </w:r>
      <w:r w:rsidR="003824E4">
        <w:t>CPC does not agree that rebuilding the bridge is a practical or affordable option</w:t>
      </w:r>
      <w:r w:rsidR="00107E38">
        <w:t>. We believe that capital funding would be much better targetted</w:t>
      </w:r>
      <w:r w:rsidR="00031DA0">
        <w:t xml:space="preserve"> at the construction of the WEL</w:t>
      </w:r>
      <w:r w:rsidR="00435EF5">
        <w:t>.</w:t>
      </w:r>
    </w:p>
    <w:p w14:paraId="18B37F45" w14:textId="0BA93268" w:rsidR="00C936B0" w:rsidRDefault="00D23FFE" w:rsidP="00C936B0">
      <w:pPr>
        <w:pStyle w:val="Heading1"/>
        <w:ind w:left="426" w:hanging="426"/>
        <w:rPr>
          <w:color w:val="0070C0"/>
        </w:rPr>
      </w:pPr>
      <w:r>
        <w:rPr>
          <w:color w:val="0070C0"/>
        </w:rPr>
        <w:t xml:space="preserve">Zone 3 – </w:t>
      </w:r>
      <w:r w:rsidR="000F73C0">
        <w:rPr>
          <w:color w:val="0070C0"/>
        </w:rPr>
        <w:t>Bridge Street to the WEL</w:t>
      </w:r>
    </w:p>
    <w:p w14:paraId="21CDC5F8" w14:textId="24E96E5E" w:rsidR="00C9747A" w:rsidRDefault="000F5CD1" w:rsidP="00E400D3">
      <w:pPr>
        <w:jc w:val="both"/>
      </w:pPr>
      <w:r>
        <w:t>I</w:t>
      </w:r>
      <w:r w:rsidR="00486F09">
        <w:t xml:space="preserve">n </w:t>
      </w:r>
      <w:r w:rsidR="007D7BD2">
        <w:t>severe storms, flooding in Witney will b</w:t>
      </w:r>
      <w:r w:rsidR="003F1002">
        <w:t>e</w:t>
      </w:r>
      <w:r w:rsidR="007D7BD2">
        <w:t xml:space="preserve"> worst in </w:t>
      </w:r>
      <w:r w:rsidR="00730FAD">
        <w:t xml:space="preserve">Zone 3, </w:t>
      </w:r>
      <w:r w:rsidR="003C7908">
        <w:t>the</w:t>
      </w:r>
      <w:r w:rsidR="007D7BD2">
        <w:t xml:space="preserve"> central section of the town immediately upstream of Bridge Street</w:t>
      </w:r>
      <w:r w:rsidR="003C7908">
        <w:t>.</w:t>
      </w:r>
      <w:r w:rsidR="0066243C">
        <w:t xml:space="preserve"> </w:t>
      </w:r>
      <w:r w:rsidR="0096153F">
        <w:t xml:space="preserve">Flooding </w:t>
      </w:r>
      <w:r w:rsidR="0038343A">
        <w:t>in this Zon</w:t>
      </w:r>
      <w:r w:rsidR="00A10279">
        <w:t>e</w:t>
      </w:r>
      <w:r w:rsidR="00006994">
        <w:t xml:space="preserve"> </w:t>
      </w:r>
      <w:r w:rsidR="00713F20">
        <w:t>might</w:t>
      </w:r>
      <w:r w:rsidR="00006994">
        <w:t xml:space="preserve"> be </w:t>
      </w:r>
      <w:r w:rsidR="004C63DB">
        <w:t>overcome</w:t>
      </w:r>
      <w:r w:rsidR="00006994">
        <w:t xml:space="preserve"> through </w:t>
      </w:r>
      <w:r w:rsidR="00393F77">
        <w:t xml:space="preserve">removal of restrictions </w:t>
      </w:r>
      <w:r w:rsidR="00A418A3">
        <w:t>downstream of</w:t>
      </w:r>
      <w:r w:rsidR="00F53944">
        <w:t xml:space="preserve"> Bridge Street</w:t>
      </w:r>
      <w:r w:rsidR="00FC4DA4">
        <w:t xml:space="preserve"> to</w:t>
      </w:r>
      <w:r w:rsidR="00F53944">
        <w:t xml:space="preserve"> maxi</w:t>
      </w:r>
      <w:r w:rsidR="00381F40">
        <w:t>mise</w:t>
      </w:r>
      <w:r w:rsidR="007157DA">
        <w:t xml:space="preserve"> the flow under Bridge Street bridge</w:t>
      </w:r>
      <w:r w:rsidR="005D6AAF">
        <w:t xml:space="preserve">. </w:t>
      </w:r>
      <w:r w:rsidR="00EC4FD6">
        <w:t>If, as CPC believes, this is insufficient</w:t>
      </w:r>
      <w:r w:rsidR="00F42C08">
        <w:t xml:space="preserve"> to prevent</w:t>
      </w:r>
      <w:r w:rsidR="005D6AAF">
        <w:t xml:space="preserve"> flooding in Zone 3</w:t>
      </w:r>
      <w:r w:rsidR="00D94E44">
        <w:t xml:space="preserve"> </w:t>
      </w:r>
      <w:r w:rsidR="00A0217D">
        <w:t>it may then become necessary</w:t>
      </w:r>
      <w:r w:rsidR="001B0241">
        <w:t xml:space="preserve"> to introduce measures that will</w:t>
      </w:r>
      <w:r w:rsidR="002D2E9B">
        <w:t xml:space="preserve"> </w:t>
      </w:r>
      <w:r w:rsidR="0059183A">
        <w:t xml:space="preserve">restrict the flow </w:t>
      </w:r>
      <w:r w:rsidR="0059183A" w:rsidRPr="007E1A94">
        <w:rPr>
          <w:b/>
          <w:bCs/>
        </w:rPr>
        <w:t>i</w:t>
      </w:r>
      <w:r w:rsidR="0049331C" w:rsidRPr="007E1A94">
        <w:rPr>
          <w:b/>
          <w:bCs/>
        </w:rPr>
        <w:t>nto</w:t>
      </w:r>
      <w:r w:rsidR="0049331C">
        <w:t xml:space="preserve"> the Zone.</w:t>
      </w:r>
      <w:r w:rsidR="00F52D68">
        <w:t xml:space="preserve"> For this report, we will assume that </w:t>
      </w:r>
      <w:r w:rsidR="00620099">
        <w:t>control measures in Zone 2 have already been completed</w:t>
      </w:r>
      <w:r w:rsidR="00813809">
        <w:t xml:space="preserve"> and that there are no further measures that can be taken to increase the flow </w:t>
      </w:r>
      <w:r w:rsidR="00EA1AEC">
        <w:t>under the bridge.</w:t>
      </w:r>
      <w:r w:rsidR="00917EFD">
        <w:t xml:space="preserve"> Attention must therefore move</w:t>
      </w:r>
      <w:r w:rsidR="0094355D">
        <w:t xml:space="preserve"> to consider ways to reduce the </w:t>
      </w:r>
      <w:r w:rsidR="0094355D" w:rsidRPr="005A3B09">
        <w:rPr>
          <w:b/>
          <w:bCs/>
        </w:rPr>
        <w:t>inflow</w:t>
      </w:r>
      <w:r w:rsidR="0094355D">
        <w:t xml:space="preserve"> to Zone 3</w:t>
      </w:r>
      <w:r w:rsidR="004A0570">
        <w:t>.</w:t>
      </w:r>
    </w:p>
    <w:p w14:paraId="6362DC0F" w14:textId="59CC383B" w:rsidR="004A0570" w:rsidRPr="002379E2" w:rsidRDefault="007E1A82" w:rsidP="00C9747A">
      <w:r w:rsidRPr="00900AF5">
        <w:rPr>
          <w:b/>
          <w:bCs/>
          <w:sz w:val="28"/>
          <w:szCs w:val="28"/>
        </w:rPr>
        <w:drawing>
          <wp:anchor distT="0" distB="0" distL="114300" distR="114300" simplePos="0" relativeHeight="251677696" behindDoc="0" locked="0" layoutInCell="1" allowOverlap="1" wp14:anchorId="5FD5CD42" wp14:editId="1A566785">
            <wp:simplePos x="0" y="0"/>
            <wp:positionH relativeFrom="margin">
              <wp:posOffset>6350</wp:posOffset>
            </wp:positionH>
            <wp:positionV relativeFrom="paragraph">
              <wp:posOffset>66112</wp:posOffset>
            </wp:positionV>
            <wp:extent cx="4364990" cy="3328670"/>
            <wp:effectExtent l="0" t="0" r="0" b="5080"/>
            <wp:wrapSquare wrapText="bothSides"/>
            <wp:docPr id="1220208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08561" name=""/>
                    <pic:cNvPicPr/>
                  </pic:nvPicPr>
                  <pic:blipFill>
                    <a:blip r:embed="rId24">
                      <a:extLst>
                        <a:ext uri="{28A0092B-C50C-407E-A947-70E740481C1C}">
                          <a14:useLocalDpi xmlns:a14="http://schemas.microsoft.com/office/drawing/2010/main" val="0"/>
                        </a:ext>
                      </a:extLst>
                    </a:blip>
                    <a:stretch>
                      <a:fillRect/>
                    </a:stretch>
                  </pic:blipFill>
                  <pic:spPr>
                    <a:xfrm>
                      <a:off x="0" y="0"/>
                      <a:ext cx="4364990" cy="3328670"/>
                    </a:xfrm>
                    <a:prstGeom prst="rect">
                      <a:avLst/>
                    </a:prstGeom>
                  </pic:spPr>
                </pic:pic>
              </a:graphicData>
            </a:graphic>
            <wp14:sizeRelH relativeFrom="margin">
              <wp14:pctWidth>0</wp14:pctWidth>
            </wp14:sizeRelH>
            <wp14:sizeRelV relativeFrom="margin">
              <wp14:pctHeight>0</wp14:pctHeight>
            </wp14:sizeRelV>
          </wp:anchor>
        </w:drawing>
      </w:r>
      <w:r w:rsidR="004A0570" w:rsidRPr="00905149">
        <w:rPr>
          <w:b/>
          <w:bCs/>
          <w:sz w:val="28"/>
          <w:szCs w:val="28"/>
        </w:rPr>
        <w:t>F</w:t>
      </w:r>
      <w:r w:rsidR="004A0570" w:rsidRPr="00905149">
        <w:rPr>
          <w:b/>
          <w:bCs/>
          <w:sz w:val="28"/>
          <w:szCs w:val="28"/>
          <w:vertAlign w:val="subscript"/>
        </w:rPr>
        <w:t>1</w:t>
      </w:r>
      <w:r w:rsidR="002379E2" w:rsidRPr="00905149">
        <w:rPr>
          <w:b/>
          <w:bCs/>
          <w:sz w:val="28"/>
          <w:szCs w:val="28"/>
          <w:vertAlign w:val="subscript"/>
        </w:rPr>
        <w:t xml:space="preserve"> </w:t>
      </w:r>
      <w:r w:rsidR="00D54D70" w:rsidRPr="00905149">
        <w:rPr>
          <w:b/>
          <w:bCs/>
          <w:sz w:val="28"/>
          <w:szCs w:val="28"/>
        </w:rPr>
        <w:t xml:space="preserve"> </w:t>
      </w:r>
      <w:r w:rsidR="00D54D70">
        <w:t>- Exit flow from Zone 3 under Bridge Street</w:t>
      </w:r>
      <w:r w:rsidR="00905149">
        <w:t>.</w:t>
      </w:r>
    </w:p>
    <w:p w14:paraId="3133C8D2" w14:textId="4842AF85" w:rsidR="00415EB7" w:rsidRPr="00415EB7" w:rsidRDefault="00415EB7" w:rsidP="00415EB7">
      <w:r w:rsidRPr="00415EB7">
        <w:rPr>
          <w:b/>
          <w:bCs/>
          <w:sz w:val="28"/>
          <w:szCs w:val="28"/>
        </w:rPr>
        <w:t>F</w:t>
      </w:r>
      <w:r w:rsidR="001A1D99">
        <w:rPr>
          <w:b/>
          <w:bCs/>
          <w:sz w:val="28"/>
          <w:szCs w:val="28"/>
          <w:vertAlign w:val="subscript"/>
        </w:rPr>
        <w:t>2</w:t>
      </w:r>
      <w:r w:rsidRPr="00415EB7">
        <w:rPr>
          <w:b/>
          <w:bCs/>
          <w:sz w:val="28"/>
          <w:szCs w:val="28"/>
          <w:vertAlign w:val="subscript"/>
        </w:rPr>
        <w:t xml:space="preserve"> </w:t>
      </w:r>
      <w:r w:rsidRPr="00415EB7">
        <w:rPr>
          <w:b/>
          <w:bCs/>
        </w:rPr>
        <w:t xml:space="preserve"> </w:t>
      </w:r>
      <w:r w:rsidRPr="00415EB7">
        <w:t xml:space="preserve">- </w:t>
      </w:r>
      <w:r w:rsidR="001A1D99">
        <w:t>In</w:t>
      </w:r>
      <w:r w:rsidRPr="00415EB7">
        <w:t xml:space="preserve">flow </w:t>
      </w:r>
      <w:r w:rsidR="001A1D99">
        <w:t>to</w:t>
      </w:r>
      <w:r w:rsidRPr="00415EB7">
        <w:t xml:space="preserve"> Zone 3 </w:t>
      </w:r>
      <w:r w:rsidR="001A1D99">
        <w:t>from Hailey Road Drain</w:t>
      </w:r>
      <w:r w:rsidRPr="00415EB7">
        <w:t>.</w:t>
      </w:r>
    </w:p>
    <w:p w14:paraId="61E3BE10" w14:textId="3AAA1EC5" w:rsidR="00914BD1" w:rsidRPr="00415EB7" w:rsidRDefault="00914BD1" w:rsidP="00914BD1">
      <w:r w:rsidRPr="00415EB7">
        <w:rPr>
          <w:b/>
          <w:bCs/>
          <w:sz w:val="28"/>
          <w:szCs w:val="28"/>
        </w:rPr>
        <w:t>F</w:t>
      </w:r>
      <w:r>
        <w:rPr>
          <w:b/>
          <w:bCs/>
          <w:sz w:val="28"/>
          <w:szCs w:val="28"/>
          <w:vertAlign w:val="subscript"/>
        </w:rPr>
        <w:t>3</w:t>
      </w:r>
      <w:r w:rsidRPr="00415EB7">
        <w:rPr>
          <w:b/>
          <w:bCs/>
          <w:sz w:val="28"/>
          <w:szCs w:val="28"/>
          <w:vertAlign w:val="subscript"/>
        </w:rPr>
        <w:t xml:space="preserve"> </w:t>
      </w:r>
      <w:r w:rsidRPr="00415EB7">
        <w:rPr>
          <w:b/>
          <w:bCs/>
        </w:rPr>
        <w:t xml:space="preserve"> </w:t>
      </w:r>
      <w:r w:rsidRPr="00415EB7">
        <w:t xml:space="preserve">- </w:t>
      </w:r>
      <w:r w:rsidR="00FA57E6">
        <w:t xml:space="preserve">Main </w:t>
      </w:r>
      <w:r>
        <w:t>In</w:t>
      </w:r>
      <w:r w:rsidRPr="00415EB7">
        <w:t xml:space="preserve">flow </w:t>
      </w:r>
      <w:r>
        <w:t>to</w:t>
      </w:r>
      <w:r w:rsidRPr="00415EB7">
        <w:t xml:space="preserve"> Zone 3 </w:t>
      </w:r>
      <w:r>
        <w:t xml:space="preserve">from </w:t>
      </w:r>
      <w:r w:rsidR="00FA57E6">
        <w:t>Windrush River</w:t>
      </w:r>
      <w:r w:rsidRPr="00415EB7">
        <w:t>.</w:t>
      </w:r>
      <w:r w:rsidR="00E04AC1">
        <w:t xml:space="preserve"> Two existing channels to be combined</w:t>
      </w:r>
      <w:r w:rsidR="00B8173C">
        <w:t>.</w:t>
      </w:r>
    </w:p>
    <w:p w14:paraId="5F393AED" w14:textId="7DFC137B" w:rsidR="00BC59BE" w:rsidRPr="00415EB7" w:rsidRDefault="00BC59BE" w:rsidP="00BC59BE">
      <w:r w:rsidRPr="00415EB7">
        <w:rPr>
          <w:b/>
          <w:bCs/>
          <w:sz w:val="28"/>
          <w:szCs w:val="28"/>
        </w:rPr>
        <w:t>F</w:t>
      </w:r>
      <w:r>
        <w:rPr>
          <w:b/>
          <w:bCs/>
          <w:sz w:val="28"/>
          <w:szCs w:val="28"/>
          <w:vertAlign w:val="subscript"/>
        </w:rPr>
        <w:t>4</w:t>
      </w:r>
      <w:r w:rsidRPr="00415EB7">
        <w:rPr>
          <w:b/>
          <w:bCs/>
          <w:sz w:val="28"/>
          <w:szCs w:val="28"/>
          <w:vertAlign w:val="subscript"/>
        </w:rPr>
        <w:t xml:space="preserve"> </w:t>
      </w:r>
      <w:r w:rsidRPr="00415EB7">
        <w:rPr>
          <w:b/>
          <w:bCs/>
        </w:rPr>
        <w:t xml:space="preserve"> </w:t>
      </w:r>
      <w:r w:rsidRPr="00415EB7">
        <w:t xml:space="preserve">- </w:t>
      </w:r>
      <w:r>
        <w:t>In</w:t>
      </w:r>
      <w:r w:rsidRPr="00415EB7">
        <w:t xml:space="preserve">flow </w:t>
      </w:r>
      <w:r>
        <w:t>to</w:t>
      </w:r>
      <w:r w:rsidRPr="00415EB7">
        <w:t xml:space="preserve"> Zone 3 </w:t>
      </w:r>
      <w:r w:rsidR="00FE4612">
        <w:t>via Woodford Mill millstream</w:t>
      </w:r>
      <w:r>
        <w:t>.</w:t>
      </w:r>
    </w:p>
    <w:p w14:paraId="5BD64BAB" w14:textId="75DACFB6" w:rsidR="00B26301" w:rsidRDefault="00AA33CF" w:rsidP="00C9747A">
      <w:r>
        <w:t xml:space="preserve">A </w:t>
      </w:r>
      <w:r w:rsidR="00DD132F">
        <w:t xml:space="preserve">‘common sense’ conclusion is that, to prevent flooding in Zone </w:t>
      </w:r>
      <w:r w:rsidR="00E50E55">
        <w:t>3</w:t>
      </w:r>
      <w:r w:rsidR="00DD132F">
        <w:t xml:space="preserve">, </w:t>
      </w:r>
      <w:r w:rsidR="006C60DA">
        <w:t>t</w:t>
      </w:r>
      <w:r w:rsidR="00D232ED">
        <w:t xml:space="preserve">otal </w:t>
      </w:r>
      <w:r w:rsidR="00D500EE" w:rsidRPr="00B44A83">
        <w:rPr>
          <w:b/>
          <w:bCs/>
          <w:sz w:val="28"/>
          <w:szCs w:val="28"/>
        </w:rPr>
        <w:t>(F</w:t>
      </w:r>
      <w:r w:rsidR="00D500EE" w:rsidRPr="00B44A83">
        <w:rPr>
          <w:b/>
          <w:bCs/>
          <w:sz w:val="28"/>
          <w:szCs w:val="28"/>
          <w:vertAlign w:val="subscript"/>
        </w:rPr>
        <w:t>2</w:t>
      </w:r>
      <w:r w:rsidR="00A25449" w:rsidRPr="00B44A83">
        <w:rPr>
          <w:b/>
          <w:bCs/>
          <w:sz w:val="28"/>
          <w:szCs w:val="28"/>
        </w:rPr>
        <w:t xml:space="preserve"> + F</w:t>
      </w:r>
      <w:r w:rsidR="00A25449" w:rsidRPr="00B44A83">
        <w:rPr>
          <w:b/>
          <w:bCs/>
          <w:sz w:val="28"/>
          <w:szCs w:val="28"/>
          <w:vertAlign w:val="subscript"/>
        </w:rPr>
        <w:t>3</w:t>
      </w:r>
      <w:r w:rsidR="00A25449" w:rsidRPr="00B44A83">
        <w:rPr>
          <w:b/>
          <w:bCs/>
          <w:sz w:val="28"/>
          <w:szCs w:val="28"/>
        </w:rPr>
        <w:t xml:space="preserve"> + F</w:t>
      </w:r>
      <w:r w:rsidR="00A25449" w:rsidRPr="00B44A83">
        <w:rPr>
          <w:b/>
          <w:bCs/>
          <w:sz w:val="28"/>
          <w:szCs w:val="28"/>
          <w:vertAlign w:val="subscript"/>
        </w:rPr>
        <w:t>4</w:t>
      </w:r>
      <w:r w:rsidR="00952C39" w:rsidRPr="00B44A83">
        <w:rPr>
          <w:b/>
          <w:bCs/>
          <w:sz w:val="28"/>
          <w:szCs w:val="28"/>
        </w:rPr>
        <w:t>)</w:t>
      </w:r>
      <w:r w:rsidR="00952C39">
        <w:t xml:space="preserve"> must not exceed </w:t>
      </w:r>
      <w:r w:rsidR="00B44A83" w:rsidRPr="00B44A83">
        <w:rPr>
          <w:b/>
          <w:bCs/>
          <w:sz w:val="28"/>
          <w:szCs w:val="28"/>
        </w:rPr>
        <w:t>F</w:t>
      </w:r>
      <w:r w:rsidR="00B44A83" w:rsidRPr="00B44A83">
        <w:rPr>
          <w:b/>
          <w:bCs/>
          <w:sz w:val="28"/>
          <w:szCs w:val="28"/>
          <w:vertAlign w:val="subscript"/>
        </w:rPr>
        <w:t>1</w:t>
      </w:r>
      <w:r w:rsidR="00B44A83">
        <w:t>.</w:t>
      </w:r>
    </w:p>
    <w:p w14:paraId="0BC04060" w14:textId="660AD766" w:rsidR="00A911E2" w:rsidRDefault="00EF2804" w:rsidP="00DB6DE1">
      <w:pPr>
        <w:jc w:val="both"/>
      </w:pPr>
      <w:r>
        <mc:AlternateContent>
          <mc:Choice Requires="wps">
            <w:drawing>
              <wp:anchor distT="0" distB="0" distL="114300" distR="114300" simplePos="0" relativeHeight="251674624" behindDoc="0" locked="0" layoutInCell="1" allowOverlap="1" wp14:anchorId="5858176D" wp14:editId="7F8ED483">
                <wp:simplePos x="0" y="0"/>
                <wp:positionH relativeFrom="column">
                  <wp:posOffset>52705</wp:posOffset>
                </wp:positionH>
                <wp:positionV relativeFrom="paragraph">
                  <wp:posOffset>120015</wp:posOffset>
                </wp:positionV>
                <wp:extent cx="4305300" cy="844550"/>
                <wp:effectExtent l="0" t="0" r="0" b="0"/>
                <wp:wrapSquare wrapText="bothSides"/>
                <wp:docPr id="800393261" name="Text Box 1"/>
                <wp:cNvGraphicFramePr/>
                <a:graphic xmlns:a="http://schemas.openxmlformats.org/drawingml/2006/main">
                  <a:graphicData uri="http://schemas.microsoft.com/office/word/2010/wordprocessingShape">
                    <wps:wsp>
                      <wps:cNvSpPr txBox="1"/>
                      <wps:spPr>
                        <a:xfrm>
                          <a:off x="0" y="0"/>
                          <a:ext cx="4305300" cy="844550"/>
                        </a:xfrm>
                        <a:prstGeom prst="rect">
                          <a:avLst/>
                        </a:prstGeom>
                        <a:solidFill>
                          <a:prstClr val="white"/>
                        </a:solidFill>
                        <a:ln>
                          <a:noFill/>
                        </a:ln>
                      </wps:spPr>
                      <wps:txbx>
                        <w:txbxContent>
                          <w:p w14:paraId="1F53765E" w14:textId="5520DB55" w:rsidR="002D7DC6" w:rsidRPr="00517D18" w:rsidRDefault="002D7DC6" w:rsidP="002D7DC6">
                            <w:pPr>
                              <w:pStyle w:val="Caption"/>
                            </w:pPr>
                            <w:r>
                              <w:t xml:space="preserve">Figure </w:t>
                            </w:r>
                            <w:r>
                              <w:fldChar w:fldCharType="begin"/>
                            </w:r>
                            <w:r>
                              <w:instrText xml:space="preserve"> SEQ Figure \* ARABIC </w:instrText>
                            </w:r>
                            <w:r>
                              <w:fldChar w:fldCharType="separate"/>
                            </w:r>
                            <w:r w:rsidR="00480803">
                              <w:t>3</w:t>
                            </w:r>
                            <w:r>
                              <w:fldChar w:fldCharType="end"/>
                            </w:r>
                            <w:r>
                              <w:t xml:space="preserve"> - Flows in </w:t>
                            </w:r>
                            <w:r w:rsidR="007B7CDC">
                              <w:t xml:space="preserve"> and out of </w:t>
                            </w:r>
                            <w:r>
                              <w:t>Zone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176D" id="_x0000_s1028" type="#_x0000_t202" style="position:absolute;left:0;text-align:left;margin-left:4.15pt;margin-top:9.45pt;width:339pt;height: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" stroked="f">
                <v:textbox inset="0,0,0,0">
                  <w:txbxContent>
                    <w:p w14:paraId="1F53765E" w14:textId="5520DB55" w:rsidR="002D7DC6" w:rsidRPr="00517D18" w:rsidRDefault="002D7DC6" w:rsidP="002D7DC6">
                      <w:pPr>
                        <w:pStyle w:val="Caption"/>
                      </w:pPr>
                      <w:r>
                        <w:t xml:space="preserve">Figure </w:t>
                      </w:r>
                      <w:r>
                        <w:fldChar w:fldCharType="begin"/>
                      </w:r>
                      <w:r>
                        <w:instrText xml:space="preserve"> SEQ Figure \* ARABIC </w:instrText>
                      </w:r>
                      <w:r>
                        <w:fldChar w:fldCharType="separate"/>
                      </w:r>
                      <w:r w:rsidR="00480803">
                        <w:t>3</w:t>
                      </w:r>
                      <w:r>
                        <w:fldChar w:fldCharType="end"/>
                      </w:r>
                      <w:r>
                        <w:t xml:space="preserve"> - Flows in </w:t>
                      </w:r>
                      <w:r w:rsidR="007B7CDC">
                        <w:t xml:space="preserve"> and out of </w:t>
                      </w:r>
                      <w:r>
                        <w:t>Zone 3</w:t>
                      </w:r>
                    </w:p>
                  </w:txbxContent>
                </v:textbox>
                <w10:wrap type="square"/>
              </v:shape>
            </w:pict>
          </mc:Fallback>
        </mc:AlternateContent>
      </w:r>
      <w:r w:rsidR="00E50E55">
        <w:t>If the volume coming in to Zone 3 does not exceed the volume that can exit under Bridge Street Bridge</w:t>
      </w:r>
      <w:r w:rsidR="005A7BD3">
        <w:t>, the problem of flooding is solved.</w:t>
      </w:r>
    </w:p>
    <w:p w14:paraId="27138D50" w14:textId="77995B7E" w:rsidR="00C6018F" w:rsidRPr="00F9105D" w:rsidRDefault="00F9105D" w:rsidP="004A3DA8">
      <w:pPr>
        <w:spacing w:after="0"/>
        <w:jc w:val="both"/>
        <w:rPr>
          <w:b/>
          <w:bCs/>
          <w:u w:val="single"/>
        </w:rPr>
      </w:pPr>
      <w:r>
        <w:rPr>
          <w:b/>
          <w:bCs/>
          <w:u w:val="single"/>
        </w:rPr>
        <w:t>Flow F</w:t>
      </w:r>
      <w:r>
        <w:rPr>
          <w:b/>
          <w:bCs/>
          <w:u w:val="single"/>
          <w:vertAlign w:val="subscript"/>
        </w:rPr>
        <w:t>2</w:t>
      </w:r>
      <w:r>
        <w:rPr>
          <w:b/>
          <w:bCs/>
          <w:u w:val="single"/>
        </w:rPr>
        <w:t xml:space="preserve"> in</w:t>
      </w:r>
      <w:r w:rsidR="009C6EC8">
        <w:rPr>
          <w:b/>
          <w:bCs/>
          <w:u w:val="single"/>
        </w:rPr>
        <w:t>to Zone 3</w:t>
      </w:r>
    </w:p>
    <w:p w14:paraId="24B0F515" w14:textId="78210D99" w:rsidR="00A911E2" w:rsidRDefault="00BF455C" w:rsidP="004A3DA8">
      <w:pPr>
        <w:spacing w:after="0"/>
        <w:jc w:val="both"/>
      </w:pPr>
      <w:r>
        <w:t xml:space="preserve">The </w:t>
      </w:r>
      <w:r w:rsidR="00C37347">
        <w:t>flow that discharges from</w:t>
      </w:r>
      <w:r w:rsidR="00B5519F">
        <w:t xml:space="preserve"> </w:t>
      </w:r>
      <w:r>
        <w:t>Hailey Road Drain</w:t>
      </w:r>
      <w:r w:rsidR="003220BD">
        <w:t xml:space="preserve"> </w:t>
      </w:r>
      <w:r w:rsidR="0002293C">
        <w:t>(</w:t>
      </w:r>
      <w:r w:rsidR="0002293C" w:rsidRPr="0002293C">
        <w:t>F</w:t>
      </w:r>
      <w:r w:rsidR="0002293C">
        <w:rPr>
          <w:vertAlign w:val="subscript"/>
        </w:rPr>
        <w:t>2</w:t>
      </w:r>
      <w:r w:rsidR="0002293C">
        <w:t xml:space="preserve">) </w:t>
      </w:r>
      <w:r w:rsidR="00B5519F">
        <w:t>is made up of three parts</w:t>
      </w:r>
      <w:r w:rsidR="00E83C32">
        <w:t>:</w:t>
      </w:r>
    </w:p>
    <w:p w14:paraId="4812875D" w14:textId="39B4D858" w:rsidR="00E83C32" w:rsidRDefault="00F60BC1" w:rsidP="004A3DA8">
      <w:pPr>
        <w:pStyle w:val="ListParagraph"/>
        <w:numPr>
          <w:ilvl w:val="0"/>
          <w:numId w:val="29"/>
        </w:numPr>
        <w:jc w:val="both"/>
      </w:pPr>
      <w:r>
        <w:t>surface water from Hailey village catchment area</w:t>
      </w:r>
      <w:r w:rsidR="00803994">
        <w:t xml:space="preserve"> </w:t>
      </w:r>
      <w:r w:rsidR="003E1C98">
        <w:t xml:space="preserve">that is drained </w:t>
      </w:r>
      <w:r w:rsidR="002A0F14">
        <w:t xml:space="preserve">to the </w:t>
      </w:r>
      <w:r w:rsidR="003E1C98">
        <w:t>B4022</w:t>
      </w:r>
      <w:r w:rsidR="002A0F14">
        <w:t>. This flow</w:t>
      </w:r>
      <w:r w:rsidR="00803994">
        <w:t xml:space="preserve"> merges with the culverted drain</w:t>
      </w:r>
      <w:r w:rsidR="00E4661E">
        <w:t xml:space="preserve"> from Eastfield Road</w:t>
      </w:r>
      <w:r w:rsidR="00ED3F24">
        <w:t xml:space="preserve"> and then continues </w:t>
      </w:r>
      <w:r w:rsidR="00E03C8D">
        <w:t>in the culvert</w:t>
      </w:r>
      <w:r w:rsidR="00465FF3">
        <w:t xml:space="preserve"> </w:t>
      </w:r>
      <w:r w:rsidR="00ED3F24">
        <w:t>down Hailey Road</w:t>
      </w:r>
      <w:r w:rsidR="0024505D">
        <w:t xml:space="preserve"> Drain</w:t>
      </w:r>
      <w:r w:rsidR="00A5200D">
        <w:t xml:space="preserve"> to the outfall at F</w:t>
      </w:r>
      <w:r w:rsidR="00A5200D">
        <w:rPr>
          <w:vertAlign w:val="subscript"/>
        </w:rPr>
        <w:t>2</w:t>
      </w:r>
      <w:r w:rsidR="00E4661E">
        <w:t>,</w:t>
      </w:r>
    </w:p>
    <w:p w14:paraId="0F3AD2E8" w14:textId="7FCA0DC0" w:rsidR="00E4661E" w:rsidRDefault="00455368" w:rsidP="004A3DA8">
      <w:pPr>
        <w:pStyle w:val="ListParagraph"/>
        <w:numPr>
          <w:ilvl w:val="0"/>
          <w:numId w:val="29"/>
        </w:numPr>
        <w:jc w:val="both"/>
      </w:pPr>
      <w:r>
        <w:t xml:space="preserve">flow in </w:t>
      </w:r>
      <w:r w:rsidR="008F58C2">
        <w:t>the</w:t>
      </w:r>
      <w:r w:rsidR="00CC42A5">
        <w:t xml:space="preserve"> stream</w:t>
      </w:r>
      <w:r w:rsidR="00611DB2">
        <w:t xml:space="preserve"> above Eastfield Road </w:t>
      </w:r>
      <w:r w:rsidR="00C36466">
        <w:t xml:space="preserve">that </w:t>
      </w:r>
      <w:r w:rsidR="001704CA">
        <w:t xml:space="preserve">enters </w:t>
      </w:r>
      <w:r w:rsidR="00052289">
        <w:t>the</w:t>
      </w:r>
      <w:r w:rsidR="001704CA">
        <w:t xml:space="preserve"> </w:t>
      </w:r>
      <w:r w:rsidR="000C5593">
        <w:t>750mm diameter</w:t>
      </w:r>
      <w:r w:rsidR="00F74806">
        <w:t xml:space="preserve"> culvert</w:t>
      </w:r>
      <w:r w:rsidR="00684C0D">
        <w:t xml:space="preserve"> at the top of Eastfield Road. The culvert</w:t>
      </w:r>
      <w:r w:rsidR="00F74806">
        <w:t xml:space="preserve"> </w:t>
      </w:r>
      <w:r w:rsidR="00990B2E">
        <w:t xml:space="preserve">collects </w:t>
      </w:r>
      <w:r w:rsidR="00455C8A">
        <w:t>surface water</w:t>
      </w:r>
      <w:r w:rsidR="00F74806">
        <w:t xml:space="preserve"> along Eastf</w:t>
      </w:r>
      <w:r w:rsidR="00040257">
        <w:t>iel</w:t>
      </w:r>
      <w:r w:rsidR="00F74806">
        <w:t>d Road and Hailey Road</w:t>
      </w:r>
      <w:r w:rsidR="00EC0649">
        <w:t xml:space="preserve"> </w:t>
      </w:r>
      <w:r w:rsidR="00167B41" w:rsidRPr="00167B41">
        <w:t>to the outfall at F</w:t>
      </w:r>
      <w:r w:rsidR="00167B41" w:rsidRPr="00167B41">
        <w:rPr>
          <w:vertAlign w:val="subscript"/>
        </w:rPr>
        <w:t>2</w:t>
      </w:r>
      <w:r w:rsidR="00B23CB0">
        <w:t>,</w:t>
      </w:r>
    </w:p>
    <w:p w14:paraId="2FD81EA4" w14:textId="6F1C9252" w:rsidR="00B23CB0" w:rsidRDefault="007C1DF7" w:rsidP="004A3DA8">
      <w:pPr>
        <w:pStyle w:val="ListParagraph"/>
        <w:numPr>
          <w:ilvl w:val="0"/>
          <w:numId w:val="29"/>
        </w:numPr>
        <w:jc w:val="both"/>
      </w:pPr>
      <w:r>
        <w:t xml:space="preserve">flow </w:t>
      </w:r>
      <w:r w:rsidR="00003F5A">
        <w:t>in a d</w:t>
      </w:r>
      <w:r w:rsidR="00C33D88">
        <w:t>itch/drain</w:t>
      </w:r>
      <w:r w:rsidR="00C5161E">
        <w:t xml:space="preserve"> </w:t>
      </w:r>
      <w:r w:rsidR="00164F3F">
        <w:t>that runs along the gardens of</w:t>
      </w:r>
      <w:r w:rsidR="00C5161E">
        <w:t xml:space="preserve"> Crawley Road properties</w:t>
      </w:r>
      <w:r w:rsidR="00164F3F">
        <w:t xml:space="preserve"> and discharges</w:t>
      </w:r>
      <w:r w:rsidR="00752471">
        <w:t xml:space="preserve"> directly </w:t>
      </w:r>
      <w:bookmarkStart w:id="2" w:name="_Hlk146529294"/>
      <w:r w:rsidR="00752471">
        <w:t>to the outfall</w:t>
      </w:r>
      <w:r w:rsidR="001C56FA">
        <w:t xml:space="preserve"> at F</w:t>
      </w:r>
      <w:r w:rsidR="001C56FA">
        <w:rPr>
          <w:vertAlign w:val="subscript"/>
        </w:rPr>
        <w:t>2</w:t>
      </w:r>
      <w:bookmarkEnd w:id="2"/>
      <w:r w:rsidR="00C5161E">
        <w:t>.</w:t>
      </w:r>
    </w:p>
    <w:p w14:paraId="47479F51" w14:textId="77777777" w:rsidR="00575596" w:rsidRDefault="00575596">
      <w:r>
        <w:br w:type="page"/>
      </w:r>
    </w:p>
    <w:p w14:paraId="46B311F7" w14:textId="5EC5046C" w:rsidR="00575596" w:rsidRDefault="004D5FB4" w:rsidP="004A3DA8">
      <w:pPr>
        <w:jc w:val="both"/>
      </w:pPr>
      <w:r>
        <w:lastRenderedPageBreak/>
        <w:t>Taking these three</w:t>
      </w:r>
      <w:r w:rsidR="007C5EB4">
        <w:t xml:space="preserve"> parts in turn</w:t>
      </w:r>
      <w:r w:rsidR="00E86AD7">
        <w:t>, consideration can be given to possible reductions in flow</w:t>
      </w:r>
      <w:r w:rsidR="00203460">
        <w:t xml:space="preserve">. </w:t>
      </w:r>
    </w:p>
    <w:p w14:paraId="3EA54BCD" w14:textId="08E9FF3C" w:rsidR="00970086" w:rsidRDefault="00970086" w:rsidP="004A3DA8">
      <w:pPr>
        <w:jc w:val="both"/>
      </w:pPr>
      <w:r>
        <w:t xml:space="preserve">The </w:t>
      </w:r>
      <w:r w:rsidR="00E85B1B">
        <w:t>contribution</w:t>
      </w:r>
      <w:r>
        <w:t xml:space="preserve"> </w:t>
      </w:r>
      <w:r w:rsidR="00203460">
        <w:t xml:space="preserve">along the B4022 </w:t>
      </w:r>
      <w:r w:rsidR="00F20842">
        <w:t>from</w:t>
      </w:r>
      <w:r w:rsidR="00AE050D">
        <w:t xml:space="preserve"> Hailey village </w:t>
      </w:r>
      <w:r>
        <w:t xml:space="preserve">could be </w:t>
      </w:r>
      <w:r w:rsidR="009F269A">
        <w:t xml:space="preserve">diverted </w:t>
      </w:r>
      <w:r w:rsidR="00884D4F">
        <w:t xml:space="preserve">via Foxburrow Wood and Milking Lane. </w:t>
      </w:r>
      <w:r w:rsidR="00CF7A9A">
        <w:t>A prop</w:t>
      </w:r>
      <w:r w:rsidR="00BA7B14">
        <w:t xml:space="preserve">osal to make this diversion was submitted </w:t>
      </w:r>
      <w:r w:rsidR="00E54DE5">
        <w:t xml:space="preserve">to WODC by CPC </w:t>
      </w:r>
      <w:r w:rsidR="0059159D">
        <w:t xml:space="preserve">and is shown in </w:t>
      </w:r>
      <w:hyperlink w:anchor="Appendix_D" w:history="1">
        <w:r w:rsidR="0059159D" w:rsidRPr="003A07B8">
          <w:rPr>
            <w:rStyle w:val="Hyperlink"/>
          </w:rPr>
          <w:t xml:space="preserve">Appendix </w:t>
        </w:r>
        <w:r w:rsidR="00A61B91" w:rsidRPr="003A07B8">
          <w:rPr>
            <w:rStyle w:val="Hyperlink"/>
          </w:rPr>
          <w:t>D</w:t>
        </w:r>
      </w:hyperlink>
      <w:r w:rsidR="00A61B91">
        <w:t>.</w:t>
      </w:r>
    </w:p>
    <w:p w14:paraId="76224326" w14:textId="6BCA4AD0" w:rsidR="00124808" w:rsidRDefault="00445132" w:rsidP="004A3DA8">
      <w:pPr>
        <w:jc w:val="both"/>
      </w:pPr>
      <w:r>
        <w:t xml:space="preserve">The </w:t>
      </w:r>
      <w:r w:rsidR="003562AD">
        <w:t>contribution</w:t>
      </w:r>
      <w:r w:rsidR="00E650E7">
        <w:t xml:space="preserve"> that is drained through Eastfield Road</w:t>
      </w:r>
      <w:r w:rsidR="0003678D">
        <w:t xml:space="preserve"> could be reduced by the introduction of holding ponds</w:t>
      </w:r>
      <w:r w:rsidR="0004043B">
        <w:t xml:space="preserve"> and water retention features in North Witney SDA.</w:t>
      </w:r>
      <w:r w:rsidR="009C016B">
        <w:t xml:space="preserve"> These measures are fully described in the SFRA.</w:t>
      </w:r>
    </w:p>
    <w:p w14:paraId="08FEC05A" w14:textId="768D6872" w:rsidR="0071224C" w:rsidRDefault="001E58DF" w:rsidP="00B839BD">
      <w:pPr>
        <w:jc w:val="both"/>
      </w:pPr>
      <w:bookmarkStart w:id="3" w:name="Figure_4_Crawley_Rd"/>
      <w:r w:rsidRPr="00C33B52">
        <w:drawing>
          <wp:anchor distT="0" distB="0" distL="114300" distR="114300" simplePos="0" relativeHeight="251697152" behindDoc="0" locked="0" layoutInCell="1" allowOverlap="1" wp14:anchorId="2BE9ECE4" wp14:editId="08026378">
            <wp:simplePos x="0" y="0"/>
            <wp:positionH relativeFrom="column">
              <wp:posOffset>154305</wp:posOffset>
            </wp:positionH>
            <wp:positionV relativeFrom="paragraph">
              <wp:posOffset>651510</wp:posOffset>
            </wp:positionV>
            <wp:extent cx="5886450" cy="3835400"/>
            <wp:effectExtent l="0" t="0" r="0" b="0"/>
            <wp:wrapSquare wrapText="bothSides"/>
            <wp:docPr id="194114851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48514" name="Picture 1" descr="A map of a city&#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886450" cy="3835400"/>
                    </a:xfrm>
                    <a:prstGeom prst="rect">
                      <a:avLst/>
                    </a:prstGeom>
                  </pic:spPr>
                </pic:pic>
              </a:graphicData>
            </a:graphic>
          </wp:anchor>
        </w:drawing>
      </w:r>
      <w:r w:rsidR="00C97CE9">
        <w:t xml:space="preserve">The </w:t>
      </w:r>
      <w:r w:rsidR="00F82991">
        <w:t>contribution</w:t>
      </w:r>
      <w:r w:rsidR="00C97CE9">
        <w:t xml:space="preserve"> from Crawley Road properties</w:t>
      </w:r>
      <w:r w:rsidR="00413BB8">
        <w:t xml:space="preserve"> </w:t>
      </w:r>
      <w:bookmarkEnd w:id="3"/>
      <w:r w:rsidR="00413BB8">
        <w:t xml:space="preserve">must be retained. </w:t>
      </w:r>
      <w:r w:rsidR="00C10303">
        <w:t>The affect</w:t>
      </w:r>
      <w:r w:rsidR="0021054C">
        <w:t>ed properties are</w:t>
      </w:r>
      <w:r w:rsidR="00C73894">
        <w:t xml:space="preserve"> 3</w:t>
      </w:r>
      <w:r w:rsidR="00331DE6">
        <w:t>5</w:t>
      </w:r>
      <w:r w:rsidR="00C73894">
        <w:t xml:space="preserve"> houses on the south side of Crawley Road and a commercial depot</w:t>
      </w:r>
      <w:r w:rsidR="00384F7D">
        <w:t xml:space="preserve"> </w:t>
      </w:r>
      <w:r w:rsidR="000D0F89">
        <w:t>in the area behind these houses</w:t>
      </w:r>
      <w:r w:rsidR="00897E5D">
        <w:t>,</w:t>
      </w:r>
      <w:r w:rsidR="000D0F89">
        <w:t xml:space="preserve"> immediately adjacent to the WEL</w:t>
      </w:r>
      <w:r w:rsidR="004D697C">
        <w:t xml:space="preserve">. </w:t>
      </w:r>
      <w:r w:rsidR="00413BB8">
        <w:t>Th</w:t>
      </w:r>
      <w:r w:rsidR="004D697C">
        <w:t>e</w:t>
      </w:r>
      <w:r w:rsidR="00413BB8">
        <w:t xml:space="preserve"> ditch/drain forms a vital </w:t>
      </w:r>
      <w:r w:rsidR="000447E4">
        <w:t xml:space="preserve">flooding </w:t>
      </w:r>
      <w:r w:rsidR="00413BB8">
        <w:t xml:space="preserve">protection </w:t>
      </w:r>
      <w:r w:rsidR="005B086E">
        <w:t xml:space="preserve">for these properties as shown in Figure </w:t>
      </w:r>
      <w:r w:rsidR="00530824">
        <w:t>4 below.</w:t>
      </w:r>
    </w:p>
    <w:p w14:paraId="655FA261" w14:textId="0D399ECA" w:rsidR="00530824" w:rsidRDefault="002C1872" w:rsidP="002C1872">
      <w:pPr>
        <w:pStyle w:val="Caption"/>
        <w:jc w:val="center"/>
      </w:pPr>
      <w:r>
        <w:t xml:space="preserve">Figure </w:t>
      </w:r>
      <w:r>
        <w:fldChar w:fldCharType="begin"/>
      </w:r>
      <w:r>
        <w:instrText xml:space="preserve"> SEQ Figure \* ARABIC </w:instrText>
      </w:r>
      <w:r>
        <w:fldChar w:fldCharType="separate"/>
      </w:r>
      <w:r w:rsidR="00480803">
        <w:t>4</w:t>
      </w:r>
      <w:r>
        <w:fldChar w:fldCharType="end"/>
      </w:r>
      <w:r>
        <w:t xml:space="preserve"> - Flood protection for Crawley Road Properties</w:t>
      </w:r>
    </w:p>
    <w:p w14:paraId="77DA08BC" w14:textId="5EAEA9F7" w:rsidR="00E3040D" w:rsidRPr="00251D90" w:rsidRDefault="00E3040D" w:rsidP="008600CD">
      <w:pPr>
        <w:jc w:val="both"/>
      </w:pPr>
      <w:r>
        <w:t xml:space="preserve">If the </w:t>
      </w:r>
      <w:r w:rsidR="00DB7817">
        <w:t>WEL is used as a dam to hold water back in the floodpla</w:t>
      </w:r>
      <w:r w:rsidR="00BC747F">
        <w:t xml:space="preserve">in then the </w:t>
      </w:r>
      <w:r w:rsidR="004648CB">
        <w:t>water level</w:t>
      </w:r>
      <w:r w:rsidR="00A07340">
        <w:t xml:space="preserve"> will rise above the level of the Crawley Road ditch/drain</w:t>
      </w:r>
      <w:r w:rsidR="00C55561">
        <w:t xml:space="preserve"> that discharges into Zone 3</w:t>
      </w:r>
      <w:r w:rsidR="00E47303">
        <w:t>. To prevent this from happening</w:t>
      </w:r>
      <w:r w:rsidR="00675FDF">
        <w:t xml:space="preserve"> an additional arm must be added to the WEL embankment</w:t>
      </w:r>
      <w:r w:rsidR="003E4C1C">
        <w:t xml:space="preserve"> as indicated in Figure 4</w:t>
      </w:r>
      <w:r w:rsidR="007D1C65">
        <w:t xml:space="preserve"> above. The Crawley Road properties </w:t>
      </w:r>
      <w:r w:rsidR="00BA4BE6">
        <w:t>will then be</w:t>
      </w:r>
      <w:r w:rsidR="007D1C65">
        <w:t xml:space="preserve"> protected</w:t>
      </w:r>
      <w:r w:rsidR="00C933AA">
        <w:t>.</w:t>
      </w:r>
      <w:r w:rsidR="008A1D8D">
        <w:t xml:space="preserve"> Zone 4 </w:t>
      </w:r>
      <w:r w:rsidR="00156219">
        <w:t>becomes a</w:t>
      </w:r>
      <w:r w:rsidR="008A1D8D">
        <w:t xml:space="preserve"> holding pond </w:t>
      </w:r>
      <w:r w:rsidR="00156219">
        <w:t>from which</w:t>
      </w:r>
      <w:r w:rsidR="00D50013">
        <w:t xml:space="preserve"> water </w:t>
      </w:r>
      <w:r w:rsidR="00EF4BA0">
        <w:t xml:space="preserve">can be </w:t>
      </w:r>
      <w:r w:rsidR="00FB2EB3">
        <w:t>release</w:t>
      </w:r>
      <w:r w:rsidR="00EF4BA0">
        <w:t>d</w:t>
      </w:r>
      <w:r w:rsidR="00FB2EB3">
        <w:t xml:space="preserve"> into Zone </w:t>
      </w:r>
      <w:r w:rsidR="00EF4BA0">
        <w:t>3</w:t>
      </w:r>
      <w:r w:rsidR="00FB2EB3">
        <w:t xml:space="preserve"> </w:t>
      </w:r>
      <w:r w:rsidR="00842022">
        <w:t>through</w:t>
      </w:r>
      <w:r w:rsidR="00FB2EB3">
        <w:t xml:space="preserve"> the </w:t>
      </w:r>
      <w:r w:rsidR="00251D90">
        <w:t xml:space="preserve">River Windrush release point </w:t>
      </w:r>
      <w:r w:rsidR="00044880">
        <w:t>(shown as</w:t>
      </w:r>
      <w:r w:rsidR="00251D90">
        <w:t xml:space="preserve"> flow F</w:t>
      </w:r>
      <w:r w:rsidR="00251D90">
        <w:rPr>
          <w:vertAlign w:val="subscript"/>
        </w:rPr>
        <w:t>3</w:t>
      </w:r>
      <w:r w:rsidR="00982DEA">
        <w:t xml:space="preserve"> in Figure 3)</w:t>
      </w:r>
      <w:r w:rsidR="00251D90">
        <w:t>.</w:t>
      </w:r>
    </w:p>
    <w:p w14:paraId="09171159" w14:textId="0DB6A52D" w:rsidR="00B60069" w:rsidRPr="00A34742" w:rsidRDefault="005F6878" w:rsidP="00A34742">
      <w:pPr>
        <w:spacing w:after="0"/>
        <w:rPr>
          <w:b/>
          <w:bCs/>
          <w:u w:val="single"/>
        </w:rPr>
      </w:pPr>
      <w:r w:rsidRPr="00A34742">
        <w:rPr>
          <w:b/>
          <w:bCs/>
          <w:u w:val="single"/>
        </w:rPr>
        <w:t>Flow F</w:t>
      </w:r>
      <w:r w:rsidR="00A34742" w:rsidRPr="00A34742">
        <w:rPr>
          <w:b/>
          <w:bCs/>
          <w:u w:val="single"/>
          <w:vertAlign w:val="subscript"/>
        </w:rPr>
        <w:t>4</w:t>
      </w:r>
      <w:r w:rsidR="00A34742" w:rsidRPr="00A34742">
        <w:rPr>
          <w:b/>
          <w:bCs/>
          <w:u w:val="single"/>
        </w:rPr>
        <w:t xml:space="preserve"> into Zone 3</w:t>
      </w:r>
    </w:p>
    <w:p w14:paraId="0AF32D90" w14:textId="4D5C2604" w:rsidR="00A34742" w:rsidRDefault="009E7C0D" w:rsidP="008600CD">
      <w:pPr>
        <w:spacing w:after="0"/>
        <w:jc w:val="both"/>
      </w:pPr>
      <w:r>
        <w:t>This channel of the river</w:t>
      </w:r>
      <w:r w:rsidR="00753F4B">
        <w:t xml:space="preserve"> is the millstream that runs </w:t>
      </w:r>
      <w:r w:rsidR="006E6938">
        <w:t>through</w:t>
      </w:r>
      <w:r w:rsidR="00753F4B">
        <w:t xml:space="preserve"> Woodford Mill.</w:t>
      </w:r>
      <w:r w:rsidR="00B70EE9">
        <w:t xml:space="preserve"> The flow is controlled by a wier</w:t>
      </w:r>
      <w:r w:rsidR="00041ED7">
        <w:t xml:space="preserve"> that </w:t>
      </w:r>
      <w:r w:rsidR="006D5487">
        <w:t xml:space="preserve">discharges excess water into the main river channel in the </w:t>
      </w:r>
      <w:r w:rsidR="00B91E47">
        <w:t>floodplain.</w:t>
      </w:r>
      <w:r w:rsidR="00827082">
        <w:t xml:space="preserve"> </w:t>
      </w:r>
      <w:r w:rsidR="002C6A3E">
        <w:t xml:space="preserve">The wier level should be </w:t>
      </w:r>
      <w:r w:rsidR="00A915A7">
        <w:t xml:space="preserve">set to </w:t>
      </w:r>
      <w:r w:rsidR="00A9161A">
        <w:t>keep the flow through the mill (F</w:t>
      </w:r>
      <w:r w:rsidR="00341569">
        <w:rPr>
          <w:vertAlign w:val="subscript"/>
        </w:rPr>
        <w:t>4</w:t>
      </w:r>
      <w:r w:rsidR="00341569">
        <w:t>)</w:t>
      </w:r>
      <w:r w:rsidR="00A915A7">
        <w:t xml:space="preserve"> </w:t>
      </w:r>
      <w:r w:rsidR="00341569">
        <w:t>at a rate that fills the millstream</w:t>
      </w:r>
      <w:r w:rsidR="008040DD">
        <w:t>.</w:t>
      </w:r>
    </w:p>
    <w:p w14:paraId="6B1CDA2F" w14:textId="77777777" w:rsidR="00165DAE" w:rsidRDefault="00165DAE" w:rsidP="00A34742">
      <w:pPr>
        <w:spacing w:after="0"/>
      </w:pPr>
    </w:p>
    <w:p w14:paraId="5D8F2183" w14:textId="0F04FCEC" w:rsidR="000679C4" w:rsidRPr="000E0555" w:rsidRDefault="000679C4" w:rsidP="00A34742">
      <w:pPr>
        <w:spacing w:after="0"/>
        <w:rPr>
          <w:b/>
          <w:bCs/>
          <w:u w:val="single"/>
        </w:rPr>
      </w:pPr>
      <w:r w:rsidRPr="000E0555">
        <w:rPr>
          <w:b/>
          <w:bCs/>
          <w:u w:val="single"/>
        </w:rPr>
        <w:t>Flow F</w:t>
      </w:r>
      <w:r w:rsidRPr="000E0555">
        <w:rPr>
          <w:b/>
          <w:bCs/>
          <w:u w:val="single"/>
          <w:vertAlign w:val="subscript"/>
        </w:rPr>
        <w:t>3</w:t>
      </w:r>
      <w:r w:rsidR="000E0555" w:rsidRPr="000E0555">
        <w:rPr>
          <w:b/>
          <w:bCs/>
          <w:u w:val="single"/>
        </w:rPr>
        <w:t xml:space="preserve"> into Zone 3</w:t>
      </w:r>
    </w:p>
    <w:p w14:paraId="52FE0069" w14:textId="77777777" w:rsidR="009E47D1" w:rsidRDefault="00B26C0A" w:rsidP="008600CD">
      <w:pPr>
        <w:spacing w:after="120"/>
        <w:jc w:val="both"/>
      </w:pPr>
      <w:r>
        <w:t>As explained in the paragraphs above</w:t>
      </w:r>
      <w:r w:rsidR="00391EF7">
        <w:t xml:space="preserve">, </w:t>
      </w:r>
      <w:r w:rsidR="00EB2A42">
        <w:t>flows F</w:t>
      </w:r>
      <w:r w:rsidR="00EB2A42">
        <w:rPr>
          <w:vertAlign w:val="subscript"/>
        </w:rPr>
        <w:t>2</w:t>
      </w:r>
      <w:r w:rsidR="00EB2A42">
        <w:t xml:space="preserve"> and F</w:t>
      </w:r>
      <w:r w:rsidR="00853293">
        <w:rPr>
          <w:vertAlign w:val="subscript"/>
        </w:rPr>
        <w:t>4</w:t>
      </w:r>
      <w:r w:rsidR="006D2E4B">
        <w:t xml:space="preserve"> </w:t>
      </w:r>
      <w:r w:rsidR="001452EE">
        <w:t>c</w:t>
      </w:r>
      <w:r w:rsidR="006D2E4B">
        <w:t>an be limited to some exten</w:t>
      </w:r>
      <w:r w:rsidR="001452EE">
        <w:t>t.</w:t>
      </w:r>
      <w:r w:rsidR="00FA34E1">
        <w:t xml:space="preserve"> This leaves the control</w:t>
      </w:r>
      <w:r w:rsidR="00ED7C50">
        <w:t xml:space="preserve"> of flow F</w:t>
      </w:r>
      <w:r w:rsidR="00ED7C50">
        <w:rPr>
          <w:vertAlign w:val="subscript"/>
        </w:rPr>
        <w:t>3</w:t>
      </w:r>
      <w:r w:rsidR="00ED7C50">
        <w:t xml:space="preserve"> as the prinicpal</w:t>
      </w:r>
      <w:r w:rsidR="008C5CC1">
        <w:t xml:space="preserve"> way to achieve the target that </w:t>
      </w:r>
      <w:r w:rsidR="007733FB">
        <w:t xml:space="preserve">the </w:t>
      </w:r>
      <w:r w:rsidR="000E18F2">
        <w:t xml:space="preserve">total inflow </w:t>
      </w:r>
      <w:r w:rsidR="008C5CC1">
        <w:t>(F</w:t>
      </w:r>
      <w:r w:rsidR="008C5CC1">
        <w:rPr>
          <w:vertAlign w:val="subscript"/>
        </w:rPr>
        <w:t>2</w:t>
      </w:r>
      <w:r w:rsidR="00651546">
        <w:t xml:space="preserve"> + F</w:t>
      </w:r>
      <w:r w:rsidR="00651546">
        <w:rPr>
          <w:vertAlign w:val="subscript"/>
        </w:rPr>
        <w:t>3</w:t>
      </w:r>
      <w:r w:rsidR="00651546">
        <w:t xml:space="preserve"> + F</w:t>
      </w:r>
      <w:r w:rsidR="00651546">
        <w:rPr>
          <w:vertAlign w:val="subscript"/>
        </w:rPr>
        <w:t>4</w:t>
      </w:r>
      <w:r w:rsidR="00651546">
        <w:t>) must not exceed</w:t>
      </w:r>
      <w:r w:rsidR="00BB0BA7">
        <w:t xml:space="preserve"> </w:t>
      </w:r>
      <w:r w:rsidR="00452231" w:rsidRPr="00452231">
        <w:t>F1</w:t>
      </w:r>
      <w:r w:rsidR="00452231">
        <w:t>,</w:t>
      </w:r>
      <w:r w:rsidR="00863C03">
        <w:t xml:space="preserve"> </w:t>
      </w:r>
      <w:r w:rsidR="00BB0BA7" w:rsidRPr="00452231">
        <w:t>the</w:t>
      </w:r>
      <w:r w:rsidR="00BB0BA7">
        <w:t xml:space="preserve"> flow that can exit Zone 3 at Bridge Street Bridge</w:t>
      </w:r>
      <w:r w:rsidR="0050490A">
        <w:t>.</w:t>
      </w:r>
      <w:r w:rsidR="00853293">
        <w:t xml:space="preserve"> </w:t>
      </w:r>
    </w:p>
    <w:p w14:paraId="1D8AD553" w14:textId="7C408004" w:rsidR="000E0555" w:rsidRDefault="009E47D1" w:rsidP="008600CD">
      <w:pPr>
        <w:spacing w:after="120"/>
        <w:jc w:val="both"/>
      </w:pPr>
      <w:r>
        <w:lastRenderedPageBreak/>
        <w:t xml:space="preserve">The hydraulic modelling </w:t>
      </w:r>
      <w:r w:rsidR="005E6A77">
        <w:t>for controlling</w:t>
      </w:r>
      <w:r w:rsidR="005A2172">
        <w:t xml:space="preserve"> the flow through the WEL into Zone 3 was</w:t>
      </w:r>
      <w:r w:rsidR="00D546D3">
        <w:t xml:space="preserve"> started as</w:t>
      </w:r>
      <w:r>
        <w:t xml:space="preserve"> Option 3 in the SFRA</w:t>
      </w:r>
      <w:r w:rsidR="007E7834">
        <w:t xml:space="preserve">. </w:t>
      </w:r>
      <w:r w:rsidR="0074547A">
        <w:t>WODC’s</w:t>
      </w:r>
      <w:r w:rsidR="007A18EE">
        <w:t xml:space="preserve"> consultant</w:t>
      </w:r>
      <w:r w:rsidR="004A7674">
        <w:t>,</w:t>
      </w:r>
      <w:r w:rsidR="007A18EE">
        <w:t xml:space="preserve"> W</w:t>
      </w:r>
      <w:r w:rsidR="00B1784A">
        <w:t>HS</w:t>
      </w:r>
      <w:r w:rsidR="004A7674">
        <w:t>,</w:t>
      </w:r>
      <w:r w:rsidR="007A18EE">
        <w:t xml:space="preserve"> </w:t>
      </w:r>
      <w:r w:rsidR="003924EE">
        <w:t>recognise</w:t>
      </w:r>
      <w:r w:rsidR="00612D08">
        <w:t>s</w:t>
      </w:r>
      <w:r w:rsidR="003924EE">
        <w:t xml:space="preserve"> that more work needs to be done on this. Their comment in the SFRA reads</w:t>
      </w:r>
      <w:r w:rsidR="0059333B">
        <w:t>:</w:t>
      </w:r>
    </w:p>
    <w:p w14:paraId="626BF226" w14:textId="77777777" w:rsidR="00CB5EB0" w:rsidRPr="00371EBB" w:rsidRDefault="00096A4A" w:rsidP="00371EBB">
      <w:pPr>
        <w:ind w:left="851" w:right="963"/>
        <w:rPr>
          <w:i/>
          <w:iCs/>
          <w:color w:val="4472C4" w:themeColor="accent1"/>
          <w:sz w:val="24"/>
          <w:szCs w:val="24"/>
        </w:rPr>
      </w:pPr>
      <w:r w:rsidRPr="00371EBB">
        <w:rPr>
          <w:i/>
          <w:iCs/>
          <w:color w:val="4472C4" w:themeColor="accent1"/>
          <w:sz w:val="24"/>
          <w:szCs w:val="24"/>
        </w:rPr>
        <w:t xml:space="preserve">In order to further investigate the benefit of utilising the WEL bridge crossing as part of a wider flood alleviation scheme, </w:t>
      </w:r>
      <w:bookmarkStart w:id="4" w:name="_Hlk146465955"/>
      <w:r w:rsidRPr="00371EBB">
        <w:rPr>
          <w:i/>
          <w:iCs/>
          <w:color w:val="4472C4" w:themeColor="accent1"/>
          <w:sz w:val="24"/>
          <w:szCs w:val="24"/>
        </w:rPr>
        <w:t>there would be merit in investigating the viability of other more engineered flood alleviation solutions</w:t>
      </w:r>
      <w:bookmarkEnd w:id="4"/>
      <w:r w:rsidRPr="00371EBB">
        <w:rPr>
          <w:i/>
          <w:iCs/>
          <w:color w:val="4472C4" w:themeColor="accent1"/>
          <w:sz w:val="24"/>
          <w:szCs w:val="24"/>
        </w:rPr>
        <w:t xml:space="preserve">, for example: </w:t>
      </w:r>
    </w:p>
    <w:p w14:paraId="1A211964" w14:textId="77777777" w:rsidR="00CB5EB0" w:rsidRPr="005E2605" w:rsidRDefault="00096A4A" w:rsidP="00B1784A">
      <w:pPr>
        <w:pStyle w:val="ListParagraph"/>
        <w:numPr>
          <w:ilvl w:val="0"/>
          <w:numId w:val="29"/>
        </w:numPr>
        <w:spacing w:after="0"/>
        <w:ind w:left="1134" w:right="963"/>
        <w:rPr>
          <w:i/>
          <w:iCs/>
          <w:color w:val="4472C4" w:themeColor="accent1"/>
          <w:sz w:val="24"/>
          <w:szCs w:val="24"/>
        </w:rPr>
      </w:pPr>
      <w:r w:rsidRPr="00B1784A">
        <w:rPr>
          <w:i/>
          <w:iCs/>
          <w:color w:val="4472C4" w:themeColor="accent1"/>
          <w:sz w:val="24"/>
          <w:szCs w:val="24"/>
        </w:rPr>
        <w:t>Re-routing of the two</w:t>
      </w:r>
      <w:r w:rsidRPr="00096A4A">
        <w:t xml:space="preserve"> </w:t>
      </w:r>
      <w:r w:rsidRPr="005E2605">
        <w:rPr>
          <w:i/>
          <w:iCs/>
          <w:color w:val="4472C4" w:themeColor="accent1"/>
          <w:sz w:val="24"/>
          <w:szCs w:val="24"/>
        </w:rPr>
        <w:t xml:space="preserve">watercourses in the floodplain to a single, more restricted outfall point through the WEL bridge. </w:t>
      </w:r>
    </w:p>
    <w:p w14:paraId="1B372D91" w14:textId="77777777" w:rsidR="00371EBB" w:rsidRPr="005E2605" w:rsidRDefault="00096A4A" w:rsidP="00B1784A">
      <w:pPr>
        <w:pStyle w:val="ListParagraph"/>
        <w:numPr>
          <w:ilvl w:val="0"/>
          <w:numId w:val="29"/>
        </w:numPr>
        <w:spacing w:after="0"/>
        <w:ind w:left="1134" w:right="963"/>
        <w:rPr>
          <w:i/>
          <w:iCs/>
          <w:color w:val="4472C4" w:themeColor="accent1"/>
          <w:sz w:val="24"/>
          <w:szCs w:val="24"/>
        </w:rPr>
      </w:pPr>
      <w:r w:rsidRPr="005E2605">
        <w:rPr>
          <w:i/>
          <w:iCs/>
          <w:color w:val="4472C4" w:themeColor="accent1"/>
          <w:sz w:val="24"/>
          <w:szCs w:val="24"/>
        </w:rPr>
        <w:t>Excavation within the floodplain upstream of the WEL bridge to create additional storage and wetland features.</w:t>
      </w:r>
    </w:p>
    <w:p w14:paraId="2BC53548" w14:textId="2EDBCF05" w:rsidR="0059333B" w:rsidRDefault="00096A4A" w:rsidP="007A6E57">
      <w:pPr>
        <w:pStyle w:val="ListParagraph"/>
        <w:numPr>
          <w:ilvl w:val="0"/>
          <w:numId w:val="29"/>
        </w:numPr>
        <w:spacing w:after="120"/>
        <w:ind w:left="1134" w:right="964" w:hanging="357"/>
        <w:rPr>
          <w:i/>
          <w:iCs/>
          <w:color w:val="4472C4" w:themeColor="accent1"/>
          <w:sz w:val="24"/>
          <w:szCs w:val="24"/>
        </w:rPr>
      </w:pPr>
      <w:r w:rsidRPr="005E2605">
        <w:rPr>
          <w:i/>
          <w:iCs/>
          <w:color w:val="4472C4" w:themeColor="accent1"/>
          <w:sz w:val="24"/>
          <w:szCs w:val="24"/>
        </w:rPr>
        <w:t>Provision of additional storage areas upstream of Witney. For example, WODC has previously considered storage areas in the Crawley area.</w:t>
      </w:r>
    </w:p>
    <w:p w14:paraId="34D1BD6A" w14:textId="52380173" w:rsidR="00936C37" w:rsidRDefault="000D172B" w:rsidP="00452744">
      <w:pPr>
        <w:spacing w:after="120"/>
        <w:jc w:val="both"/>
      </w:pPr>
      <w:r>
        <w:t>As noted in Section 1, the hydraulic modelling that was undertaken</w:t>
      </w:r>
      <w:r w:rsidR="0034443A">
        <w:t xml:space="preserve"> for the SFRA was based on a </w:t>
      </w:r>
      <w:r w:rsidR="00D253CB">
        <w:t xml:space="preserve">river </w:t>
      </w:r>
      <w:r w:rsidR="0034443A" w:rsidRPr="0034443A">
        <w:t>model produced by the Environment Agency (EA) in 2014</w:t>
      </w:r>
      <w:r w:rsidR="00D253CB">
        <w:t xml:space="preserve"> that did</w:t>
      </w:r>
      <w:r w:rsidR="0034443A" w:rsidRPr="0034443A">
        <w:t xml:space="preserve"> not include the tributaries that enter the Windrush in Witney</w:t>
      </w:r>
      <w:r w:rsidR="002E4A35">
        <w:t xml:space="preserve">. </w:t>
      </w:r>
      <w:r w:rsidR="00283BC6">
        <w:t>Results of the hydraulic modelling</w:t>
      </w:r>
      <w:r w:rsidR="000A0CAE">
        <w:t xml:space="preserve"> </w:t>
      </w:r>
      <w:r w:rsidR="00E51F2E">
        <w:t xml:space="preserve">(Options 1, 2 and 3) </w:t>
      </w:r>
      <w:r w:rsidR="000A0CAE">
        <w:t xml:space="preserve">have been extracted from the SFRA and are reproduced in Appendix A. </w:t>
      </w:r>
      <w:r w:rsidR="00C460BE">
        <w:t>The EA’s model must be updated before further options</w:t>
      </w:r>
      <w:r w:rsidR="000B6919">
        <w:t xml:space="preserve"> </w:t>
      </w:r>
      <w:r w:rsidR="00DC17CD">
        <w:t xml:space="preserve">can be </w:t>
      </w:r>
      <w:r w:rsidR="008B18C0">
        <w:t>analysed</w:t>
      </w:r>
      <w:r w:rsidR="00DC17CD">
        <w:t xml:space="preserve"> </w:t>
      </w:r>
      <w:r w:rsidR="000B6919">
        <w:t>to use the WEL as embankment/dam</w:t>
      </w:r>
      <w:r w:rsidR="00744143">
        <w:t xml:space="preserve"> </w:t>
      </w:r>
      <w:r w:rsidR="00965647">
        <w:t>to</w:t>
      </w:r>
      <w:r w:rsidR="00744143">
        <w:t xml:space="preserve"> control flooding in Zone 3</w:t>
      </w:r>
      <w:r w:rsidR="00965647">
        <w:t xml:space="preserve">. </w:t>
      </w:r>
      <w:r w:rsidR="008141D8">
        <w:t>When this is done</w:t>
      </w:r>
      <w:r w:rsidR="004B1FDC">
        <w:t>, CPC is hopeful that</w:t>
      </w:r>
      <w:r w:rsidR="005A6C59">
        <w:t xml:space="preserve"> a workable solution can be defined.</w:t>
      </w:r>
    </w:p>
    <w:p w14:paraId="4673EEFE" w14:textId="77777777" w:rsidR="002112C6" w:rsidRDefault="008C7F83" w:rsidP="00744143">
      <w:pPr>
        <w:spacing w:after="0"/>
        <w:jc w:val="both"/>
      </w:pPr>
      <w:r>
        <w:t xml:space="preserve">In contrast to this opinion, </w:t>
      </w:r>
      <w:r w:rsidR="00452744">
        <w:t>NWAG made their own asses</w:t>
      </w:r>
      <w:r w:rsidR="009647E3">
        <w:t xml:space="preserve">sment of the </w:t>
      </w:r>
      <w:r w:rsidR="007A6E57">
        <w:t>O</w:t>
      </w:r>
      <w:r w:rsidR="009647E3">
        <w:t xml:space="preserve">ptions </w:t>
      </w:r>
      <w:r>
        <w:t>1, 2 and 3</w:t>
      </w:r>
      <w:r w:rsidR="0004734D">
        <w:t xml:space="preserve"> and c</w:t>
      </w:r>
      <w:r w:rsidR="00681241">
        <w:t>a</w:t>
      </w:r>
      <w:r w:rsidR="0004734D">
        <w:t xml:space="preserve">me to the conclusion </w:t>
      </w:r>
      <w:r w:rsidR="009647E3">
        <w:t xml:space="preserve">that </w:t>
      </w:r>
      <w:r w:rsidR="00D745BD">
        <w:t>“</w:t>
      </w:r>
      <w:r w:rsidR="00D745BD" w:rsidRPr="00D745BD">
        <w:t>the proposed West End Link Road (bridge) cannot be engineered to reduce the flood risk in Witney from the River Windrush, and therefore cannot serve a ‘dual’ role</w:t>
      </w:r>
      <w:r w:rsidR="00D745BD">
        <w:t>”.</w:t>
      </w:r>
      <w:r w:rsidR="0071295E">
        <w:t xml:space="preserve"> </w:t>
      </w:r>
      <w:r w:rsidR="009E4BE3">
        <w:t>NW</w:t>
      </w:r>
      <w:r w:rsidR="00F40532">
        <w:t xml:space="preserve">AG </w:t>
      </w:r>
      <w:r w:rsidR="00175053">
        <w:t>does not appear to have re</w:t>
      </w:r>
      <w:r w:rsidR="001A662B">
        <w:t>al</w:t>
      </w:r>
      <w:r w:rsidR="00175053">
        <w:t>ised that</w:t>
      </w:r>
      <w:r w:rsidR="001A662B">
        <w:t>:</w:t>
      </w:r>
    </w:p>
    <w:p w14:paraId="7B5BB2A9" w14:textId="2D0CD1D1" w:rsidR="003416DC" w:rsidRDefault="008B13A5" w:rsidP="002112C6">
      <w:pPr>
        <w:pStyle w:val="ListParagraph"/>
        <w:numPr>
          <w:ilvl w:val="0"/>
          <w:numId w:val="34"/>
        </w:numPr>
        <w:spacing w:after="0"/>
        <w:jc w:val="both"/>
      </w:pPr>
      <w:r>
        <w:t>t</w:t>
      </w:r>
      <w:r w:rsidR="002112C6">
        <w:t>he EA model that was used is not accurate and does not include for flow coming into the Windrush</w:t>
      </w:r>
      <w:r w:rsidR="003416DC">
        <w:t xml:space="preserve"> from tributaries</w:t>
      </w:r>
      <w:r>
        <w:t>,</w:t>
      </w:r>
    </w:p>
    <w:p w14:paraId="0F2B1B1B" w14:textId="5FDA06C8" w:rsidR="00812AA2" w:rsidRDefault="003416DC" w:rsidP="002112C6">
      <w:pPr>
        <w:pStyle w:val="ListParagraph"/>
        <w:numPr>
          <w:ilvl w:val="0"/>
          <w:numId w:val="34"/>
        </w:numPr>
        <w:spacing w:after="0"/>
        <w:jc w:val="both"/>
      </w:pPr>
      <w:r>
        <w:t>Options 1 and 2</w:t>
      </w:r>
      <w:r w:rsidR="00257377">
        <w:t xml:space="preserve"> were considering </w:t>
      </w:r>
      <w:r w:rsidR="00F25215">
        <w:t>bridge/viaduct options for a river crossing that would not interfere with the flo</w:t>
      </w:r>
      <w:r w:rsidR="00EB1408">
        <w:t>w</w:t>
      </w:r>
      <w:r w:rsidR="00F25215">
        <w:t xml:space="preserve"> in the river</w:t>
      </w:r>
      <w:r w:rsidR="008B13A5">
        <w:t>,</w:t>
      </w:r>
    </w:p>
    <w:p w14:paraId="6A69DE53" w14:textId="21B3F2CC" w:rsidR="007A0B47" w:rsidRDefault="00812AA2" w:rsidP="002112C6">
      <w:pPr>
        <w:pStyle w:val="ListParagraph"/>
        <w:numPr>
          <w:ilvl w:val="0"/>
          <w:numId w:val="34"/>
        </w:numPr>
        <w:spacing w:after="0"/>
        <w:jc w:val="both"/>
      </w:pPr>
      <w:r>
        <w:t>Option 3 was a first attempt at consi</w:t>
      </w:r>
      <w:r w:rsidR="005B567C">
        <w:t>d</w:t>
      </w:r>
      <w:r>
        <w:t xml:space="preserve">ering use </w:t>
      </w:r>
      <w:r w:rsidR="005B567C">
        <w:t>of the WEL as a water retaining structure</w:t>
      </w:r>
      <w:r w:rsidR="00F30B0D">
        <w:t xml:space="preserve"> to delay the flow of water into Zone 3</w:t>
      </w:r>
      <w:r w:rsidR="00DE7DE1">
        <w:t>.</w:t>
      </w:r>
      <w:r w:rsidR="000659AA">
        <w:t xml:space="preserve"> The flow restriction that was modelled in Option 3 was not sufficient </w:t>
      </w:r>
      <w:r w:rsidR="00310144">
        <w:t xml:space="preserve">to hold back the river flow </w:t>
      </w:r>
      <w:r w:rsidR="00F25EEA">
        <w:t>and consequently Zone 3 still became flooded</w:t>
      </w:r>
      <w:r w:rsidR="00823DBF">
        <w:t>, and</w:t>
      </w:r>
    </w:p>
    <w:p w14:paraId="49A239E5" w14:textId="77777777" w:rsidR="009463B3" w:rsidRDefault="009463B3" w:rsidP="00D1417B">
      <w:pPr>
        <w:pStyle w:val="ListParagraph"/>
        <w:numPr>
          <w:ilvl w:val="0"/>
          <w:numId w:val="34"/>
        </w:numPr>
        <w:spacing w:after="120"/>
        <w:ind w:left="714" w:hanging="357"/>
        <w:jc w:val="both"/>
      </w:pPr>
      <w:r>
        <w:t>a</w:t>
      </w:r>
      <w:r w:rsidR="00F40532">
        <w:t xml:space="preserve"> statement </w:t>
      </w:r>
      <w:r>
        <w:t xml:space="preserve">was included </w:t>
      </w:r>
      <w:r w:rsidR="00F40532">
        <w:t xml:space="preserve">in the </w:t>
      </w:r>
      <w:r w:rsidR="00F40532" w:rsidRPr="00FC2592">
        <w:t xml:space="preserve">SFRA that </w:t>
      </w:r>
      <w:r w:rsidR="00D01DB7" w:rsidRPr="00FC2592">
        <w:t>“there would be merit in investigating the viability of other more engineered flood alleviation solutions</w:t>
      </w:r>
      <w:r w:rsidR="00FC2592" w:rsidRPr="00FC2592">
        <w:t xml:space="preserve">”. </w:t>
      </w:r>
    </w:p>
    <w:p w14:paraId="3B48559E" w14:textId="5E407E0B" w:rsidR="00DE0807" w:rsidRPr="00FC2592" w:rsidRDefault="00FC2592" w:rsidP="00D1417B">
      <w:pPr>
        <w:spacing w:after="0"/>
        <w:jc w:val="both"/>
      </w:pPr>
      <w:r w:rsidRPr="00FC2592">
        <w:t>CPC</w:t>
      </w:r>
      <w:r>
        <w:t xml:space="preserve"> disagrees with the </w:t>
      </w:r>
      <w:r w:rsidR="00A34C27">
        <w:t xml:space="preserve">almost all the </w:t>
      </w:r>
      <w:r w:rsidR="00D43BF6">
        <w:t>conclusions reached</w:t>
      </w:r>
      <w:r w:rsidR="001E3FDB">
        <w:t xml:space="preserve"> by NWAG on this matter</w:t>
      </w:r>
      <w:r w:rsidR="00A34C27">
        <w:t>.</w:t>
      </w:r>
      <w:r w:rsidR="00007370">
        <w:t xml:space="preserve"> However we </w:t>
      </w:r>
      <w:r w:rsidR="00EB1408">
        <w:t>do</w:t>
      </w:r>
      <w:r w:rsidR="00007370">
        <w:t xml:space="preserve"> agree with NWAG that properties</w:t>
      </w:r>
      <w:r w:rsidR="001E02E0">
        <w:t xml:space="preserve"> in Crawley Road could be at risk. The embakment arm that is shown in Figure</w:t>
      </w:r>
      <w:r w:rsidR="007A6E57">
        <w:t xml:space="preserve"> 4 </w:t>
      </w:r>
      <w:r w:rsidR="00437137">
        <w:t>is</w:t>
      </w:r>
      <w:r w:rsidR="007A6E57">
        <w:t xml:space="preserve"> included to address the risk that NWAG identified.</w:t>
      </w:r>
    </w:p>
    <w:p w14:paraId="042861FE" w14:textId="404F236F" w:rsidR="00D23FFE" w:rsidRDefault="00D23FFE" w:rsidP="00C9747A">
      <w:pPr>
        <w:pStyle w:val="Heading1"/>
        <w:ind w:left="426" w:hanging="426"/>
        <w:rPr>
          <w:color w:val="0070C0"/>
        </w:rPr>
      </w:pPr>
      <w:r w:rsidRPr="00C9747A">
        <w:rPr>
          <w:color w:val="0070C0"/>
        </w:rPr>
        <w:t>Zone 4</w:t>
      </w:r>
      <w:r w:rsidR="00C82A21">
        <w:rPr>
          <w:color w:val="0070C0"/>
        </w:rPr>
        <w:t xml:space="preserve"> – Floodplain above the WEL</w:t>
      </w:r>
    </w:p>
    <w:p w14:paraId="6BBDF922" w14:textId="16A922B5" w:rsidR="005865EF" w:rsidRDefault="00E50013" w:rsidP="00F058FA">
      <w:pPr>
        <w:spacing w:after="0"/>
        <w:jc w:val="both"/>
      </w:pPr>
      <w:r>
        <w:t>T</w:t>
      </w:r>
      <w:r w:rsidR="005865EF">
        <w:t>he impact of using the WEL</w:t>
      </w:r>
      <w:r w:rsidR="00FE43A7">
        <w:t xml:space="preserve"> as a mechanism to prevent flooding in the centre of Witney</w:t>
      </w:r>
      <w:r w:rsidR="006A200F">
        <w:t xml:space="preserve"> </w:t>
      </w:r>
      <w:r w:rsidR="00AE1E82">
        <w:t>will require</w:t>
      </w:r>
      <w:r w:rsidR="001056DC">
        <w:t xml:space="preserve"> further</w:t>
      </w:r>
      <w:r w:rsidR="00B324CC">
        <w:t xml:space="preserve"> </w:t>
      </w:r>
      <w:r w:rsidR="006A200F">
        <w:t>detailed ana</w:t>
      </w:r>
      <w:r w:rsidR="00BB3481">
        <w:t>lysis</w:t>
      </w:r>
      <w:r w:rsidR="001056DC">
        <w:t>. An informed opinion can then be reached</w:t>
      </w:r>
      <w:r w:rsidR="00243FAB">
        <w:t xml:space="preserve"> on</w:t>
      </w:r>
      <w:r w:rsidR="00BB3481">
        <w:t xml:space="preserve"> whether there is sufficient capacity in the floodplain </w:t>
      </w:r>
      <w:r w:rsidR="00154902">
        <w:t>above the WEL to holdback the river flow and allow</w:t>
      </w:r>
      <w:r w:rsidR="0079435B">
        <w:t xml:space="preserve"> the retained volume to be</w:t>
      </w:r>
      <w:r w:rsidR="004C35A5">
        <w:t xml:space="preserve"> released more slowly</w:t>
      </w:r>
      <w:r w:rsidR="00B324CC">
        <w:t xml:space="preserve">. </w:t>
      </w:r>
      <w:r w:rsidR="005403EC">
        <w:t xml:space="preserve">The </w:t>
      </w:r>
      <w:r w:rsidR="002F45EF">
        <w:t>maximum extent</w:t>
      </w:r>
      <w:r w:rsidR="005403EC">
        <w:t xml:space="preserve"> of the </w:t>
      </w:r>
      <w:r w:rsidR="002F45EF">
        <w:t xml:space="preserve">lake </w:t>
      </w:r>
      <w:r w:rsidR="00243FAB">
        <w:t xml:space="preserve">that is formed </w:t>
      </w:r>
      <w:r w:rsidR="002F45EF">
        <w:t>in Zone 4 will have to be carefulll</w:t>
      </w:r>
      <w:r w:rsidR="00975345">
        <w:t>y assessed</w:t>
      </w:r>
      <w:r w:rsidR="00A20D9A">
        <w:t xml:space="preserve"> to ensure that there is no harmful effect on adjacent owners.</w:t>
      </w:r>
      <w:r w:rsidR="00B26E04">
        <w:t xml:space="preserve"> However the process of carrying out this analysis </w:t>
      </w:r>
      <w:r w:rsidR="00BC6AC2">
        <w:t>involves a series of</w:t>
      </w:r>
      <w:r w:rsidR="00E8472B">
        <w:t xml:space="preserve"> organisations and is not wholely </w:t>
      </w:r>
      <w:r w:rsidR="00E027F0">
        <w:t>in the control of WODC:</w:t>
      </w:r>
    </w:p>
    <w:p w14:paraId="45DADA6E" w14:textId="152A7D52" w:rsidR="003B2C64" w:rsidRDefault="003B2C64" w:rsidP="003B2C64">
      <w:pPr>
        <w:pStyle w:val="ListParagraph"/>
        <w:numPr>
          <w:ilvl w:val="0"/>
          <w:numId w:val="31"/>
        </w:numPr>
        <w:spacing w:after="0"/>
        <w:jc w:val="both"/>
      </w:pPr>
      <w:r>
        <w:t>The EA must update the model of the River Windrush</w:t>
      </w:r>
      <w:r w:rsidR="00EA7B2E">
        <w:t xml:space="preserve"> to include the tributaries that flow into it.</w:t>
      </w:r>
    </w:p>
    <w:p w14:paraId="6B354FA7" w14:textId="5017482F" w:rsidR="00EA7B2E" w:rsidRDefault="00EA7B2E" w:rsidP="003B2C64">
      <w:pPr>
        <w:pStyle w:val="ListParagraph"/>
        <w:numPr>
          <w:ilvl w:val="0"/>
          <w:numId w:val="31"/>
        </w:numPr>
        <w:spacing w:after="0"/>
        <w:jc w:val="both"/>
      </w:pPr>
      <w:r>
        <w:t xml:space="preserve">Consultants will then have to use this model </w:t>
      </w:r>
      <w:r w:rsidR="00F1462F">
        <w:t xml:space="preserve">to complete </w:t>
      </w:r>
      <w:r w:rsidR="007C0673">
        <w:t>a Level 3</w:t>
      </w:r>
      <w:r w:rsidR="00F1462F">
        <w:t xml:space="preserve"> Strategic F</w:t>
      </w:r>
      <w:r w:rsidR="00310025">
        <w:t>lood Risk Analysis.</w:t>
      </w:r>
      <w:r w:rsidR="0020650D">
        <w:t xml:space="preserve"> This will include further </w:t>
      </w:r>
      <w:r w:rsidR="00273B5C">
        <w:t xml:space="preserve">modelling of options </w:t>
      </w:r>
      <w:r w:rsidR="00273B5C" w:rsidRPr="00273B5C">
        <w:t xml:space="preserve">to assess the potential benefits to the downstream flood </w:t>
      </w:r>
      <w:r w:rsidR="00273B5C" w:rsidRPr="00273B5C">
        <w:lastRenderedPageBreak/>
        <w:t>levels, the impact of flooding to the existing Bridge Street Bridge and any consequential upstream impacts</w:t>
      </w:r>
      <w:r w:rsidR="00AB3BEA">
        <w:t>.</w:t>
      </w:r>
    </w:p>
    <w:p w14:paraId="0ADAE6A3" w14:textId="221D2CEC" w:rsidR="00AB3BEA" w:rsidRDefault="00AB3BEA" w:rsidP="003B2C64">
      <w:pPr>
        <w:pStyle w:val="ListParagraph"/>
        <w:numPr>
          <w:ilvl w:val="0"/>
          <w:numId w:val="31"/>
        </w:numPr>
        <w:spacing w:after="0"/>
        <w:jc w:val="both"/>
      </w:pPr>
      <w:r>
        <w:t>Only then could a detailed design be produced</w:t>
      </w:r>
      <w:r w:rsidR="00AD1E87">
        <w:t xml:space="preserve"> for construction.</w:t>
      </w:r>
    </w:p>
    <w:p w14:paraId="484E95EE" w14:textId="5F47C63E" w:rsidR="00AD1E87" w:rsidRDefault="00EF5FF8" w:rsidP="003B2C64">
      <w:pPr>
        <w:pStyle w:val="ListParagraph"/>
        <w:numPr>
          <w:ilvl w:val="0"/>
          <w:numId w:val="31"/>
        </w:numPr>
        <w:spacing w:after="0"/>
        <w:jc w:val="both"/>
      </w:pPr>
      <w:r>
        <w:t xml:space="preserve">Flood Defence Consents will have to be </w:t>
      </w:r>
      <w:r w:rsidR="0043495E">
        <w:t>approved by the EA for main river sections</w:t>
      </w:r>
      <w:r w:rsidR="00A12AF9">
        <w:t xml:space="preserve">. </w:t>
      </w:r>
      <w:r w:rsidR="00835893" w:rsidRPr="00656886">
        <w:t>The River Windrush is classified as main river and hence consents will be approved by the EA</w:t>
      </w:r>
      <w:r w:rsidR="00835893">
        <w:t xml:space="preserve">. </w:t>
      </w:r>
      <w:r w:rsidR="002424B6">
        <w:t xml:space="preserve">Flood Defence Consents </w:t>
      </w:r>
      <w:r w:rsidR="003D5500">
        <w:t>for parts of the Hailey Road drain that are not classifie</w:t>
      </w:r>
      <w:r w:rsidR="00A32300">
        <w:t>d</w:t>
      </w:r>
      <w:r w:rsidR="003D5500">
        <w:t xml:space="preserve"> as main river</w:t>
      </w:r>
      <w:r w:rsidR="00B80310">
        <w:t>s will have be approved by</w:t>
      </w:r>
      <w:r w:rsidR="00B80310" w:rsidRPr="00B80310">
        <w:t xml:space="preserve"> </w:t>
      </w:r>
      <w:r w:rsidR="00B80310" w:rsidRPr="00656886">
        <w:t>the Lead Local Flood Authority, Oxfordshire County Council</w:t>
      </w:r>
      <w:r w:rsidR="00B80310">
        <w:t>.</w:t>
      </w:r>
    </w:p>
    <w:p w14:paraId="6B9A57B6" w14:textId="208479E2" w:rsidR="00A32300" w:rsidRDefault="00A32300" w:rsidP="003B2C64">
      <w:pPr>
        <w:pStyle w:val="ListParagraph"/>
        <w:numPr>
          <w:ilvl w:val="0"/>
          <w:numId w:val="31"/>
        </w:numPr>
        <w:spacing w:after="0"/>
        <w:jc w:val="both"/>
      </w:pPr>
      <w:r>
        <w:t>A</w:t>
      </w:r>
      <w:r w:rsidRPr="00A32300">
        <w:t>ny flood storage feature constructed with an embankment capable of holding more than 25,000m</w:t>
      </w:r>
      <w:r w:rsidRPr="00C21DC0">
        <w:rPr>
          <w:vertAlign w:val="superscript"/>
        </w:rPr>
        <w:t>3</w:t>
      </w:r>
      <w:r w:rsidRPr="00A32300">
        <w:t xml:space="preserve"> of water, would be subject to the Reservoirs Act 1975.</w:t>
      </w:r>
    </w:p>
    <w:p w14:paraId="7D30217A" w14:textId="039E24C4" w:rsidR="00085813" w:rsidRDefault="00085813" w:rsidP="00C431E7">
      <w:pPr>
        <w:spacing w:before="120" w:after="120"/>
        <w:jc w:val="both"/>
      </w:pPr>
      <w:r>
        <w:t>The points listed above are intended to illustrat</w:t>
      </w:r>
      <w:r w:rsidR="00303F16">
        <w:t>e</w:t>
      </w:r>
      <w:r>
        <w:t xml:space="preserve"> the complexities</w:t>
      </w:r>
      <w:r w:rsidR="00E720DA">
        <w:t xml:space="preserve"> of design requirements. </w:t>
      </w:r>
      <w:r w:rsidR="00FC67E6">
        <w:t xml:space="preserve">CPC </w:t>
      </w:r>
      <w:r w:rsidR="00F672C9">
        <w:t xml:space="preserve">is well aware that </w:t>
      </w:r>
      <w:r w:rsidR="00697A1C">
        <w:t>this list</w:t>
      </w:r>
      <w:r w:rsidR="00F672C9">
        <w:t xml:space="preserve"> will not</w:t>
      </w:r>
      <w:r w:rsidR="00E720DA">
        <w:t xml:space="preserve"> be comprehensive</w:t>
      </w:r>
      <w:r w:rsidR="00FC67E6">
        <w:t>.</w:t>
      </w:r>
      <w:r w:rsidR="008903EB">
        <w:t xml:space="preserve"> However we are confident that no housing developer will accept responsibility for </w:t>
      </w:r>
      <w:r w:rsidR="00E20BFD">
        <w:t xml:space="preserve">completion and approval of the design of the WEL as a condition </w:t>
      </w:r>
      <w:r w:rsidR="00737286">
        <w:t>for planning approval of North Witney SDA</w:t>
      </w:r>
      <w:r w:rsidR="002E19C2">
        <w:t xml:space="preserve">. </w:t>
      </w:r>
      <w:r w:rsidR="00506265">
        <w:t>Full</w:t>
      </w:r>
      <w:r w:rsidR="00A048A0">
        <w:t xml:space="preserve"> definition of the design</w:t>
      </w:r>
      <w:r w:rsidR="00294FD7">
        <w:t xml:space="preserve"> brief is absent and the risks for the developer are therefore</w:t>
      </w:r>
      <w:r w:rsidR="00EF01BD">
        <w:t xml:space="preserve"> too great.</w:t>
      </w:r>
      <w:r w:rsidR="00A048A0">
        <w:t xml:space="preserve"> </w:t>
      </w:r>
      <w:r w:rsidR="00066B02">
        <w:t>WODC</w:t>
      </w:r>
      <w:r w:rsidR="00286FA0">
        <w:t xml:space="preserve">’s Local Plan 2031 </w:t>
      </w:r>
      <w:r w:rsidR="00BB530D">
        <w:t>shows that funding of the WEL will be provided from housing developments in the S</w:t>
      </w:r>
      <w:r w:rsidR="00537DC5">
        <w:t>DAs and there seems to be an assumption that the housing developer would fund and construct the WEL</w:t>
      </w:r>
      <w:r w:rsidR="006E5B15">
        <w:t>.</w:t>
      </w:r>
      <w:r w:rsidR="004A45AB">
        <w:t xml:space="preserve"> CPC believes that</w:t>
      </w:r>
      <w:r w:rsidR="008B7DC9">
        <w:t xml:space="preserve"> a developer </w:t>
      </w:r>
      <w:r w:rsidR="0092668C">
        <w:t>should</w:t>
      </w:r>
      <w:r w:rsidR="008B7DC9">
        <w:t xml:space="preserve"> </w:t>
      </w:r>
      <w:r w:rsidR="00367C4C">
        <w:t xml:space="preserve">only </w:t>
      </w:r>
      <w:r w:rsidR="008B7DC9">
        <w:t xml:space="preserve">be required to </w:t>
      </w:r>
      <w:r w:rsidR="00564484">
        <w:t xml:space="preserve">provide </w:t>
      </w:r>
      <w:r w:rsidR="00CC32BF">
        <w:t>a defined lump s</w:t>
      </w:r>
      <w:r w:rsidR="0092668C">
        <w:t>um</w:t>
      </w:r>
      <w:r w:rsidR="00C71F33">
        <w:t xml:space="preserve"> </w:t>
      </w:r>
      <w:r w:rsidR="00564484">
        <w:t xml:space="preserve">but WODC must retain responsibility for </w:t>
      </w:r>
      <w:r w:rsidR="00C431E7">
        <w:t>design and construction of the WEL.</w:t>
      </w:r>
    </w:p>
    <w:p w14:paraId="6A31ECA8" w14:textId="3191C2B1" w:rsidR="002C1B2E" w:rsidRDefault="00344E85" w:rsidP="00C431E7">
      <w:pPr>
        <w:spacing w:before="120" w:after="120"/>
        <w:jc w:val="both"/>
      </w:pPr>
      <w:r>
        <mc:AlternateContent>
          <mc:Choice Requires="wps">
            <w:drawing>
              <wp:anchor distT="0" distB="0" distL="114300" distR="114300" simplePos="0" relativeHeight="251696128" behindDoc="0" locked="0" layoutInCell="1" allowOverlap="1" wp14:anchorId="25543C39" wp14:editId="3B4818B1">
                <wp:simplePos x="0" y="0"/>
                <wp:positionH relativeFrom="margin">
                  <wp:align>left</wp:align>
                </wp:positionH>
                <wp:positionV relativeFrom="paragraph">
                  <wp:posOffset>2209165</wp:posOffset>
                </wp:positionV>
                <wp:extent cx="3767455" cy="635"/>
                <wp:effectExtent l="0" t="0" r="4445" b="0"/>
                <wp:wrapSquare wrapText="bothSides"/>
                <wp:docPr id="1345933392" name="Text Box 1"/>
                <wp:cNvGraphicFramePr/>
                <a:graphic xmlns:a="http://schemas.openxmlformats.org/drawingml/2006/main">
                  <a:graphicData uri="http://schemas.microsoft.com/office/word/2010/wordprocessingShape">
                    <wps:wsp>
                      <wps:cNvSpPr txBox="1"/>
                      <wps:spPr>
                        <a:xfrm>
                          <a:off x="0" y="0"/>
                          <a:ext cx="3767455" cy="635"/>
                        </a:xfrm>
                        <a:prstGeom prst="rect">
                          <a:avLst/>
                        </a:prstGeom>
                        <a:solidFill>
                          <a:prstClr val="white"/>
                        </a:solidFill>
                        <a:ln>
                          <a:noFill/>
                        </a:ln>
                      </wps:spPr>
                      <wps:txbx>
                        <w:txbxContent>
                          <w:p w14:paraId="3BC50A98" w14:textId="6D4C3BA6" w:rsidR="00480803" w:rsidRPr="00D42FB4" w:rsidRDefault="00480803" w:rsidP="00480803">
                            <w:pPr>
                              <w:pStyle w:val="Caption"/>
                            </w:pPr>
                            <w:r>
                              <w:t xml:space="preserve">Figure </w:t>
                            </w:r>
                            <w:r>
                              <w:fldChar w:fldCharType="begin"/>
                            </w:r>
                            <w:r>
                              <w:instrText xml:space="preserve"> SEQ Figure \* ARABIC </w:instrText>
                            </w:r>
                            <w:r>
                              <w:fldChar w:fldCharType="separate"/>
                            </w:r>
                            <w:r>
                              <w:t>5</w:t>
                            </w:r>
                            <w:r>
                              <w:fldChar w:fldCharType="end"/>
                            </w:r>
                            <w:r>
                              <w:t xml:space="preserve"> Public Footpaths in Zone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543C39" id="_x0000_s1029" type="#_x0000_t202" style="position:absolute;left:0;text-align:left;margin-left:0;margin-top:173.95pt;width:296.65pt;height:.05pt;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" stroked="f">
                <v:textbox style="mso-fit-shape-to-text:t" inset="0,0,0,0">
                  <w:txbxContent>
                    <w:p w14:paraId="3BC50A98" w14:textId="6D4C3BA6" w:rsidR="00480803" w:rsidRPr="00D42FB4" w:rsidRDefault="00480803" w:rsidP="00480803">
                      <w:pPr>
                        <w:pStyle w:val="Caption"/>
                      </w:pPr>
                      <w:r>
                        <w:t xml:space="preserve">Figure </w:t>
                      </w:r>
                      <w:r>
                        <w:fldChar w:fldCharType="begin"/>
                      </w:r>
                      <w:r>
                        <w:instrText xml:space="preserve"> SEQ Figure \* ARABIC </w:instrText>
                      </w:r>
                      <w:r>
                        <w:fldChar w:fldCharType="separate"/>
                      </w:r>
                      <w:r>
                        <w:t>5</w:t>
                      </w:r>
                      <w:r>
                        <w:fldChar w:fldCharType="end"/>
                      </w:r>
                      <w:r>
                        <w:t xml:space="preserve"> Public Footpaths in Zone 4</w:t>
                      </w:r>
                    </w:p>
                  </w:txbxContent>
                </v:textbox>
                <w10:wrap type="square" anchorx="margin"/>
              </v:shape>
            </w:pict>
          </mc:Fallback>
        </mc:AlternateContent>
      </w:r>
      <w:r w:rsidRPr="00FE4DDA">
        <w:drawing>
          <wp:anchor distT="0" distB="0" distL="114300" distR="114300" simplePos="0" relativeHeight="251694080" behindDoc="0" locked="0" layoutInCell="1" allowOverlap="1" wp14:anchorId="13ACEB43" wp14:editId="3556AF96">
            <wp:simplePos x="0" y="0"/>
            <wp:positionH relativeFrom="margin">
              <wp:align>left</wp:align>
            </wp:positionH>
            <wp:positionV relativeFrom="paragraph">
              <wp:posOffset>73660</wp:posOffset>
            </wp:positionV>
            <wp:extent cx="3784600" cy="2083435"/>
            <wp:effectExtent l="0" t="0" r="6350" b="0"/>
            <wp:wrapSquare wrapText="bothSides"/>
            <wp:docPr id="209864726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47269" name="Picture 1" descr="A map of a cit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4600" cy="2083435"/>
                    </a:xfrm>
                    <a:prstGeom prst="rect">
                      <a:avLst/>
                    </a:prstGeom>
                  </pic:spPr>
                </pic:pic>
              </a:graphicData>
            </a:graphic>
            <wp14:sizeRelH relativeFrom="margin">
              <wp14:pctWidth>0</wp14:pctWidth>
            </wp14:sizeRelH>
            <wp14:sizeRelV relativeFrom="margin">
              <wp14:pctHeight>0</wp14:pctHeight>
            </wp14:sizeRelV>
          </wp:anchor>
        </w:drawing>
      </w:r>
      <w:r w:rsidR="002C1B2E">
        <w:t>One other issue that needs to be addressed in the design for Zone 4</w:t>
      </w:r>
      <w:r w:rsidR="00F06AE7">
        <w:t xml:space="preserve"> is the maintenance of public footpaths in the floodplain and across</w:t>
      </w:r>
      <w:r w:rsidR="006C658E">
        <w:t xml:space="preserve"> the river. It will be relatively easy to maintain the footpaths that</w:t>
      </w:r>
      <w:r w:rsidR="00C26E5D">
        <w:t xml:space="preserve"> run parallel to the river along the edges of the flood plain. However </w:t>
      </w:r>
      <w:r w:rsidR="001F2E62">
        <w:t>footpath</w:t>
      </w:r>
      <w:r w:rsidR="00953C21">
        <w:t>s</w:t>
      </w:r>
      <w:r w:rsidR="001F2E62">
        <w:t xml:space="preserve"> that cross the floodplain </w:t>
      </w:r>
      <w:r w:rsidR="00953C21">
        <w:t xml:space="preserve">as indicated in </w:t>
      </w:r>
      <w:r w:rsidR="00FA2B43">
        <w:t xml:space="preserve">Figure 5 may have to be re-engineered. </w:t>
      </w:r>
      <w:r w:rsidR="00B1082A">
        <w:t xml:space="preserve">The extent of this problem cannot be determined until the </w:t>
      </w:r>
      <w:r w:rsidR="00D20E2C">
        <w:t xml:space="preserve">hydraulic modelling for using the WEL as a dam has been completed and the size of the </w:t>
      </w:r>
      <w:r w:rsidR="00B419C3">
        <w:t>holding pond lake is determined.</w:t>
      </w:r>
      <w:r w:rsidR="00D2651B">
        <w:t xml:space="preserve"> </w:t>
      </w:r>
      <w:r w:rsidR="00A27B55">
        <w:t xml:space="preserve">Lessons can learned from </w:t>
      </w:r>
      <w:r w:rsidR="00AF3D99">
        <w:t xml:space="preserve">the resolution of flooding at the Langel Common footpath where the path embankment has acted as a dam and </w:t>
      </w:r>
      <w:r w:rsidR="002B68E7">
        <w:t>caused flooding.</w:t>
      </w:r>
    </w:p>
    <w:p w14:paraId="0C699B6E" w14:textId="36689DD8" w:rsidR="008956A2" w:rsidRPr="00480803" w:rsidRDefault="007E3771" w:rsidP="00480803">
      <w:pPr>
        <w:pStyle w:val="Heading1"/>
        <w:ind w:left="426" w:hanging="426"/>
        <w:rPr>
          <w:color w:val="0070C0"/>
        </w:rPr>
      </w:pPr>
      <w:r w:rsidRPr="00813179">
        <w:rPr>
          <w:color w:val="0070C0"/>
        </w:rPr>
        <w:t>Zone 5 – Flood</w:t>
      </w:r>
      <w:r w:rsidR="00CB47B6">
        <w:rPr>
          <w:color w:val="0070C0"/>
        </w:rPr>
        <w:t>plain above Crawley</w:t>
      </w:r>
    </w:p>
    <w:p w14:paraId="65E73BA8" w14:textId="1173E036" w:rsidR="00CB47B6" w:rsidRDefault="00574110" w:rsidP="004D7FE6">
      <w:pPr>
        <w:spacing w:after="0"/>
        <w:jc w:val="both"/>
      </w:pPr>
      <w:r>
        <w:t xml:space="preserve">CPC </w:t>
      </w:r>
      <w:r w:rsidR="00AF12CD">
        <w:t>does not expect flood prevention measures to extend into Zone 5 in the short-term</w:t>
      </w:r>
      <w:r w:rsidR="00A63064">
        <w:t xml:space="preserve">. However we have </w:t>
      </w:r>
      <w:r w:rsidR="00045118">
        <w:t>shown the Zone</w:t>
      </w:r>
      <w:r w:rsidR="00A63064">
        <w:t xml:space="preserve"> in this report </w:t>
      </w:r>
      <w:r w:rsidR="00701923">
        <w:t>because of the comment in the SFRA that</w:t>
      </w:r>
      <w:r w:rsidR="00701923" w:rsidRPr="00701923">
        <w:t xml:space="preserve"> </w:t>
      </w:r>
      <w:r w:rsidR="006F6EE8">
        <w:t>p</w:t>
      </w:r>
      <w:r w:rsidR="00701923" w:rsidRPr="00701923">
        <w:t xml:space="preserve">rovision of </w:t>
      </w:r>
      <w:r w:rsidR="006F6EE8" w:rsidRPr="00701923">
        <w:t xml:space="preserve">storage areas in the Crawley area </w:t>
      </w:r>
      <w:r w:rsidR="006F6EE8">
        <w:t>may be</w:t>
      </w:r>
      <w:r w:rsidR="00D639FC">
        <w:t xml:space="preserve"> included as </w:t>
      </w:r>
      <w:r w:rsidR="00701923" w:rsidRPr="00701923">
        <w:t>additional storage areas upstream of Witney.</w:t>
      </w:r>
      <w:r w:rsidR="001566B9">
        <w:t xml:space="preserve"> This would only become necessary if the </w:t>
      </w:r>
      <w:r w:rsidR="00116B53">
        <w:t>WEL solution for Zones 3 and 4 proves to be insufficient to prevent flooding</w:t>
      </w:r>
      <w:r w:rsidR="00D24AA5">
        <w:t xml:space="preserve"> </w:t>
      </w:r>
      <w:r w:rsidR="00116B53">
        <w:t>in Witney</w:t>
      </w:r>
      <w:r w:rsidR="00044DBF">
        <w:t xml:space="preserve"> and </w:t>
      </w:r>
      <w:r w:rsidR="00A84472">
        <w:t xml:space="preserve">an </w:t>
      </w:r>
      <w:r w:rsidR="00044DBF">
        <w:t xml:space="preserve">additional </w:t>
      </w:r>
      <w:r w:rsidR="00A84472">
        <w:t>holding pond</w:t>
      </w:r>
      <w:r w:rsidR="00044DBF">
        <w:t xml:space="preserve"> is needed upstream</w:t>
      </w:r>
      <w:r w:rsidR="00D24AA5">
        <w:t>.</w:t>
      </w:r>
    </w:p>
    <w:p w14:paraId="5BF8D26E" w14:textId="68182ED2" w:rsidR="00CB47B6" w:rsidRPr="00A50B15" w:rsidRDefault="00A50B15" w:rsidP="00A50B15">
      <w:pPr>
        <w:pStyle w:val="Heading1"/>
        <w:ind w:left="426" w:hanging="426"/>
        <w:rPr>
          <w:color w:val="0070C0"/>
        </w:rPr>
      </w:pPr>
      <w:r w:rsidRPr="00A50B15">
        <w:rPr>
          <w:color w:val="0070C0"/>
        </w:rPr>
        <w:t>Crawley Parish Council’s Conclusions and Recommendations</w:t>
      </w:r>
    </w:p>
    <w:p w14:paraId="00DBC7ED" w14:textId="77777777" w:rsidR="00E87E11" w:rsidRDefault="00884210" w:rsidP="008C4942">
      <w:pPr>
        <w:spacing w:after="120"/>
        <w:jc w:val="both"/>
        <w:rPr>
          <w:lang w:val="en-US"/>
        </w:rPr>
      </w:pPr>
      <w:r>
        <w:rPr>
          <w:lang w:val="en-US"/>
        </w:rPr>
        <w:t>By considering</w:t>
      </w:r>
      <w:r w:rsidR="00AE0012">
        <w:rPr>
          <w:lang w:val="en-US"/>
        </w:rPr>
        <w:t xml:space="preserve"> the control of flooding along the River Windrush through Witney</w:t>
      </w:r>
      <w:r w:rsidR="00610A3C">
        <w:rPr>
          <w:lang w:val="en-US"/>
        </w:rPr>
        <w:t xml:space="preserve"> in a series of Zones, we belive that the problems and solutions become easier to </w:t>
      </w:r>
      <w:r w:rsidR="00197DED">
        <w:rPr>
          <w:lang w:val="en-US"/>
        </w:rPr>
        <w:t>understand. Zones 1 and 5 should require no remedial action</w:t>
      </w:r>
      <w:r w:rsidR="00C76F3E">
        <w:rPr>
          <w:lang w:val="en-US"/>
        </w:rPr>
        <w:t xml:space="preserve"> so these zones provide limits for consideration downstream and upstream respectively</w:t>
      </w:r>
      <w:r w:rsidR="00BC2FF3">
        <w:rPr>
          <w:lang w:val="en-US"/>
        </w:rPr>
        <w:t>. The problems in Zones 2, 3 and 4</w:t>
      </w:r>
      <w:r w:rsidR="001C33E2">
        <w:rPr>
          <w:lang w:val="en-US"/>
        </w:rPr>
        <w:t xml:space="preserve"> then divide into two groups</w:t>
      </w:r>
      <w:r w:rsidR="007A47AB">
        <w:rPr>
          <w:lang w:val="en-US"/>
        </w:rPr>
        <w:t xml:space="preserve">; below and above Bridge Street. </w:t>
      </w:r>
    </w:p>
    <w:p w14:paraId="183EE361" w14:textId="43582CB7" w:rsidR="00E87E11" w:rsidRDefault="004A74F7" w:rsidP="008C4942">
      <w:pPr>
        <w:spacing w:after="120"/>
        <w:jc w:val="both"/>
        <w:rPr>
          <w:lang w:val="en-US"/>
        </w:rPr>
      </w:pPr>
      <w:r>
        <w:rPr>
          <w:lang w:val="en-US"/>
        </w:rPr>
        <w:t>The problems downstream of Bridge Street in Zone 2 must be addressed first</w:t>
      </w:r>
      <w:r w:rsidR="00781A37">
        <w:rPr>
          <w:lang w:val="en-US"/>
        </w:rPr>
        <w:t xml:space="preserve">. </w:t>
      </w:r>
      <w:r w:rsidR="00490F65">
        <w:rPr>
          <w:lang w:val="en-US"/>
        </w:rPr>
        <w:t xml:space="preserve">Only then can consideration be </w:t>
      </w:r>
      <w:r w:rsidR="00512B33">
        <w:rPr>
          <w:lang w:val="en-US"/>
        </w:rPr>
        <w:t>gven to</w:t>
      </w:r>
      <w:r w:rsidR="00E72BA7">
        <w:rPr>
          <w:lang w:val="en-US"/>
        </w:rPr>
        <w:t xml:space="preserve"> the upstraem issues in Zones 3 and 4. </w:t>
      </w:r>
      <w:r w:rsidR="00781A37">
        <w:rPr>
          <w:lang w:val="en-US"/>
        </w:rPr>
        <w:t xml:space="preserve">Solutions </w:t>
      </w:r>
      <w:r w:rsidR="00E72BA7">
        <w:rPr>
          <w:lang w:val="en-US"/>
        </w:rPr>
        <w:t xml:space="preserve">for Zone 2 </w:t>
      </w:r>
      <w:r w:rsidR="00781A37">
        <w:rPr>
          <w:lang w:val="en-US"/>
        </w:rPr>
        <w:t xml:space="preserve">centre on the </w:t>
      </w:r>
      <w:r w:rsidR="009B1197">
        <w:rPr>
          <w:lang w:val="en-US"/>
        </w:rPr>
        <w:t xml:space="preserve">re-engineering of the Langel </w:t>
      </w:r>
      <w:r w:rsidR="009B1197">
        <w:rPr>
          <w:lang w:val="en-US"/>
        </w:rPr>
        <w:lastRenderedPageBreak/>
        <w:t xml:space="preserve">Common footpath and </w:t>
      </w:r>
      <w:r w:rsidR="00F1074F">
        <w:rPr>
          <w:lang w:val="en-US"/>
        </w:rPr>
        <w:t xml:space="preserve">improvements to the </w:t>
      </w:r>
      <w:r w:rsidR="00D23DFA">
        <w:rPr>
          <w:lang w:val="en-US"/>
        </w:rPr>
        <w:t xml:space="preserve">management of flooding caused by the inflow of Madely Brook. </w:t>
      </w:r>
      <w:r w:rsidR="007E009B">
        <w:rPr>
          <w:lang w:val="en-US"/>
        </w:rPr>
        <w:t xml:space="preserve">There are other issues of maintenance </w:t>
      </w:r>
      <w:r w:rsidR="00A2016F">
        <w:rPr>
          <w:lang w:val="en-US"/>
        </w:rPr>
        <w:t xml:space="preserve">in the </w:t>
      </w:r>
      <w:r w:rsidR="00643A8A">
        <w:rPr>
          <w:lang w:val="en-US"/>
        </w:rPr>
        <w:t>main river channels through Zone 2</w:t>
      </w:r>
      <w:r w:rsidR="008C58FD">
        <w:rPr>
          <w:lang w:val="en-US"/>
        </w:rPr>
        <w:t xml:space="preserve"> and these have been well documented by WODC with the assistance of WFMG</w:t>
      </w:r>
      <w:r w:rsidR="003E3285">
        <w:rPr>
          <w:lang w:val="en-US"/>
        </w:rPr>
        <w:t>.</w:t>
      </w:r>
    </w:p>
    <w:p w14:paraId="11F68213" w14:textId="3A416B51" w:rsidR="00445B2A" w:rsidRDefault="006278EE" w:rsidP="008C4942">
      <w:pPr>
        <w:spacing w:after="120"/>
        <w:jc w:val="both"/>
        <w:rPr>
          <w:lang w:val="en-US"/>
        </w:rPr>
      </w:pPr>
      <w:r>
        <w:rPr>
          <w:lang w:val="en-US"/>
        </w:rPr>
        <w:t>When Zone 2 issues have been resolved</w:t>
      </w:r>
      <w:r w:rsidR="003C3F01">
        <w:rPr>
          <w:lang w:val="en-US"/>
        </w:rPr>
        <w:t>, attention can turn to Zones 3 and 4</w:t>
      </w:r>
      <w:r w:rsidR="00284DD2">
        <w:rPr>
          <w:lang w:val="en-US"/>
        </w:rPr>
        <w:t>.</w:t>
      </w:r>
      <w:r w:rsidR="003D70E4">
        <w:rPr>
          <w:lang w:val="en-US"/>
        </w:rPr>
        <w:t xml:space="preserve"> It is possible that</w:t>
      </w:r>
      <w:r w:rsidR="00720EEC">
        <w:rPr>
          <w:lang w:val="en-US"/>
        </w:rPr>
        <w:t xml:space="preserve"> the removal of restrictions in Zone 2 will allow more flow under Bridge Street </w:t>
      </w:r>
      <w:r w:rsidR="00B84E5D">
        <w:rPr>
          <w:lang w:val="en-US"/>
        </w:rPr>
        <w:t xml:space="preserve">Bridge that will overcome the problems of flooding in Zone 3. </w:t>
      </w:r>
      <w:r w:rsidR="009A5D42">
        <w:rPr>
          <w:lang w:val="en-US"/>
        </w:rPr>
        <w:t>CPC believes that this is extremely unlikely</w:t>
      </w:r>
      <w:r w:rsidR="009C538F">
        <w:rPr>
          <w:lang w:val="en-US"/>
        </w:rPr>
        <w:t xml:space="preserve"> and that more pro-active measures will be needed</w:t>
      </w:r>
      <w:r w:rsidR="00E872B2">
        <w:rPr>
          <w:lang w:val="en-US"/>
        </w:rPr>
        <w:t xml:space="preserve">. </w:t>
      </w:r>
      <w:r w:rsidR="00677FA4">
        <w:rPr>
          <w:lang w:val="en-US"/>
        </w:rPr>
        <w:t xml:space="preserve">Although some control of the flows into Zone 3 can be achieved, </w:t>
      </w:r>
      <w:r w:rsidR="004C761B">
        <w:rPr>
          <w:lang w:val="en-US"/>
        </w:rPr>
        <w:t xml:space="preserve">we think that the major control of restricting </w:t>
      </w:r>
      <w:r w:rsidR="006919DF">
        <w:rPr>
          <w:lang w:val="en-US"/>
        </w:rPr>
        <w:t xml:space="preserve">flow of </w:t>
      </w:r>
      <w:r w:rsidR="004C761B">
        <w:rPr>
          <w:lang w:val="en-US"/>
        </w:rPr>
        <w:t>the R</w:t>
      </w:r>
      <w:r w:rsidR="00512B33">
        <w:rPr>
          <w:lang w:val="en-US"/>
        </w:rPr>
        <w:t>i</w:t>
      </w:r>
      <w:r w:rsidR="004C761B">
        <w:rPr>
          <w:lang w:val="en-US"/>
        </w:rPr>
        <w:t xml:space="preserve">ver Windrush into Zone 3 </w:t>
      </w:r>
      <w:r w:rsidR="004170B5">
        <w:rPr>
          <w:lang w:val="en-US"/>
        </w:rPr>
        <w:t>by using the WEL as an embankment/dam will be essential</w:t>
      </w:r>
      <w:r w:rsidR="00305CC6">
        <w:rPr>
          <w:lang w:val="en-US"/>
        </w:rPr>
        <w:t>.</w:t>
      </w:r>
      <w:r w:rsidR="00844E1F">
        <w:rPr>
          <w:lang w:val="en-US"/>
        </w:rPr>
        <w:t xml:space="preserve"> There is a significant amount of design to be done before a solution can be </w:t>
      </w:r>
      <w:r w:rsidR="000113F4">
        <w:rPr>
          <w:lang w:val="en-US"/>
        </w:rPr>
        <w:t>determined with confidence</w:t>
      </w:r>
      <w:r w:rsidR="00315A60">
        <w:rPr>
          <w:lang w:val="en-US"/>
        </w:rPr>
        <w:t xml:space="preserve">. </w:t>
      </w:r>
      <w:r w:rsidR="004C614E">
        <w:rPr>
          <w:lang w:val="en-US"/>
        </w:rPr>
        <w:t>Design</w:t>
      </w:r>
      <w:r w:rsidR="00315A60">
        <w:rPr>
          <w:lang w:val="en-US"/>
        </w:rPr>
        <w:t xml:space="preserve"> completion </w:t>
      </w:r>
      <w:r w:rsidR="00A83D8E">
        <w:rPr>
          <w:lang w:val="en-US"/>
        </w:rPr>
        <w:t>will take some time and this introduces huge uncertainty and risk for the parties involved</w:t>
      </w:r>
      <w:r w:rsidR="00CF7C6D">
        <w:rPr>
          <w:lang w:val="en-US"/>
        </w:rPr>
        <w:t xml:space="preserve">. </w:t>
      </w:r>
    </w:p>
    <w:p w14:paraId="37E0CE88" w14:textId="570D1ECF" w:rsidR="00A64236" w:rsidRPr="00FA275E" w:rsidRDefault="006A0BDD" w:rsidP="008C4942">
      <w:pPr>
        <w:spacing w:after="120"/>
        <w:jc w:val="both"/>
        <w:rPr>
          <w:rFonts w:ascii="Calibri" w:eastAsiaTheme="majorEastAsia" w:hAnsi="Calibri" w:cstheme="majorBidi"/>
          <w:b/>
          <w:color w:val="0070C0"/>
          <w:sz w:val="24"/>
          <w:szCs w:val="32"/>
        </w:rPr>
      </w:pPr>
      <w:r w:rsidRPr="00FA275E">
        <w:rPr>
          <w:rFonts w:ascii="Calibri" w:eastAsiaTheme="majorEastAsia" w:hAnsi="Calibri" w:cstheme="majorBidi"/>
          <w:b/>
          <w:color w:val="0070C0"/>
          <w:sz w:val="24"/>
          <w:szCs w:val="32"/>
        </w:rPr>
        <w:t>What needs to be done?</w:t>
      </w:r>
    </w:p>
    <w:p w14:paraId="17DD1A6A" w14:textId="597EFA3E" w:rsidR="00FA275E" w:rsidRDefault="00BC30C6" w:rsidP="00791C3B">
      <w:pPr>
        <w:spacing w:after="0"/>
        <w:jc w:val="both"/>
        <w:rPr>
          <w:lang w:val="en-US"/>
        </w:rPr>
      </w:pPr>
      <w:bookmarkStart w:id="5" w:name="_Hlk146536431"/>
      <w:r w:rsidRPr="00BC30C6">
        <w:rPr>
          <w:b/>
          <w:bCs/>
          <w:u w:val="single"/>
          <w:lang w:val="en-US"/>
        </w:rPr>
        <w:t>Zone 2</w:t>
      </w:r>
    </w:p>
    <w:p w14:paraId="18BB474D" w14:textId="3973C3B8" w:rsidR="009518C4" w:rsidRDefault="002B18C1" w:rsidP="002F2F56">
      <w:pPr>
        <w:pStyle w:val="ListParagraph"/>
        <w:numPr>
          <w:ilvl w:val="0"/>
          <w:numId w:val="35"/>
        </w:numPr>
        <w:spacing w:after="0"/>
        <w:ind w:left="714" w:hanging="357"/>
        <w:jc w:val="both"/>
        <w:rPr>
          <w:lang w:val="en-US"/>
        </w:rPr>
      </w:pPr>
      <w:r>
        <w:rPr>
          <w:lang w:val="en-US"/>
        </w:rPr>
        <w:t xml:space="preserve">Langel Common footpath </w:t>
      </w:r>
      <w:r w:rsidR="002525F8">
        <w:rPr>
          <w:lang w:val="en-US"/>
        </w:rPr>
        <w:t xml:space="preserve">- </w:t>
      </w:r>
      <w:r>
        <w:rPr>
          <w:lang w:val="en-US"/>
        </w:rPr>
        <w:t>design</w:t>
      </w:r>
    </w:p>
    <w:p w14:paraId="7FF2271D" w14:textId="06F6168E" w:rsidR="0078577A" w:rsidRDefault="0078577A" w:rsidP="002F2F56">
      <w:pPr>
        <w:pStyle w:val="ListParagraph"/>
        <w:numPr>
          <w:ilvl w:val="0"/>
          <w:numId w:val="35"/>
        </w:numPr>
        <w:spacing w:after="0"/>
        <w:ind w:left="714" w:hanging="357"/>
        <w:jc w:val="both"/>
        <w:rPr>
          <w:lang w:val="en-US"/>
        </w:rPr>
      </w:pPr>
      <w:r>
        <w:rPr>
          <w:lang w:val="en-US"/>
        </w:rPr>
        <w:t xml:space="preserve">Langel Common footpath </w:t>
      </w:r>
      <w:r w:rsidR="002525F8">
        <w:rPr>
          <w:lang w:val="en-US"/>
        </w:rPr>
        <w:t xml:space="preserve">- </w:t>
      </w:r>
      <w:r>
        <w:rPr>
          <w:lang w:val="en-US"/>
        </w:rPr>
        <w:t>construction</w:t>
      </w:r>
    </w:p>
    <w:bookmarkEnd w:id="5"/>
    <w:p w14:paraId="70FEA8F7" w14:textId="1FA475EB" w:rsidR="00513EBC" w:rsidRDefault="00513EBC" w:rsidP="002F2F56">
      <w:pPr>
        <w:pStyle w:val="ListParagraph"/>
        <w:numPr>
          <w:ilvl w:val="0"/>
          <w:numId w:val="35"/>
        </w:numPr>
        <w:spacing w:after="0"/>
        <w:ind w:left="714" w:hanging="357"/>
        <w:jc w:val="both"/>
        <w:rPr>
          <w:lang w:val="en-US"/>
        </w:rPr>
      </w:pPr>
      <w:r>
        <w:rPr>
          <w:lang w:val="en-US"/>
        </w:rPr>
        <w:t>Maintenance measures i</w:t>
      </w:r>
      <w:r w:rsidR="005970E0">
        <w:rPr>
          <w:lang w:val="en-US"/>
        </w:rPr>
        <w:t>n</w:t>
      </w:r>
      <w:r>
        <w:rPr>
          <w:lang w:val="en-US"/>
        </w:rPr>
        <w:t xml:space="preserve"> </w:t>
      </w:r>
      <w:r w:rsidR="005970E0">
        <w:rPr>
          <w:lang w:val="en-US"/>
        </w:rPr>
        <w:t xml:space="preserve">river channels </w:t>
      </w:r>
      <w:r w:rsidR="00791C3B">
        <w:rPr>
          <w:lang w:val="en-US"/>
        </w:rPr>
        <w:t>–</w:t>
      </w:r>
      <w:r w:rsidR="005970E0">
        <w:rPr>
          <w:lang w:val="en-US"/>
        </w:rPr>
        <w:t xml:space="preserve"> design</w:t>
      </w:r>
    </w:p>
    <w:p w14:paraId="085615B4" w14:textId="756750A1" w:rsidR="00791C3B" w:rsidRDefault="00791C3B" w:rsidP="002F2F56">
      <w:pPr>
        <w:pStyle w:val="ListParagraph"/>
        <w:numPr>
          <w:ilvl w:val="0"/>
          <w:numId w:val="35"/>
        </w:numPr>
        <w:spacing w:after="0"/>
        <w:ind w:left="714" w:hanging="357"/>
        <w:jc w:val="both"/>
        <w:rPr>
          <w:lang w:val="en-US"/>
        </w:rPr>
      </w:pPr>
      <w:r>
        <w:rPr>
          <w:lang w:val="en-US"/>
        </w:rPr>
        <w:t xml:space="preserve">Maintenance measures in river channels </w:t>
      </w:r>
      <w:r w:rsidR="00136566">
        <w:rPr>
          <w:lang w:val="en-US"/>
        </w:rPr>
        <w:t>–</w:t>
      </w:r>
      <w:r>
        <w:rPr>
          <w:lang w:val="en-US"/>
        </w:rPr>
        <w:t xml:space="preserve"> construction</w:t>
      </w:r>
    </w:p>
    <w:p w14:paraId="6BFE935C" w14:textId="502D40C1" w:rsidR="00136566" w:rsidRPr="00136566" w:rsidRDefault="00136566" w:rsidP="002F2F56">
      <w:pPr>
        <w:spacing w:after="0"/>
        <w:jc w:val="both"/>
        <w:rPr>
          <w:lang w:val="en-US"/>
        </w:rPr>
      </w:pPr>
      <w:r w:rsidRPr="00136566">
        <w:rPr>
          <w:b/>
          <w:bCs/>
          <w:u w:val="single"/>
          <w:lang w:val="en-US"/>
        </w:rPr>
        <w:t>Zone</w:t>
      </w:r>
      <w:r>
        <w:rPr>
          <w:b/>
          <w:bCs/>
          <w:u w:val="single"/>
          <w:lang w:val="en-US"/>
        </w:rPr>
        <w:t xml:space="preserve">s 3 and </w:t>
      </w:r>
      <w:r w:rsidR="003A28AA">
        <w:rPr>
          <w:b/>
          <w:bCs/>
          <w:u w:val="single"/>
          <w:lang w:val="en-US"/>
        </w:rPr>
        <w:t>4</w:t>
      </w:r>
    </w:p>
    <w:p w14:paraId="2068125B" w14:textId="597FB050" w:rsidR="00136566" w:rsidRDefault="0088604E" w:rsidP="002F2F56">
      <w:pPr>
        <w:numPr>
          <w:ilvl w:val="0"/>
          <w:numId w:val="35"/>
        </w:numPr>
        <w:spacing w:after="0"/>
        <w:ind w:left="714" w:hanging="357"/>
        <w:jc w:val="both"/>
        <w:rPr>
          <w:lang w:val="en-US"/>
        </w:rPr>
      </w:pPr>
      <w:r>
        <w:rPr>
          <w:lang w:val="en-US"/>
        </w:rPr>
        <w:t>Updating the river model for River Windrush and its tributaries</w:t>
      </w:r>
    </w:p>
    <w:p w14:paraId="329B907A" w14:textId="0EC46FF1" w:rsidR="00A751DB" w:rsidRPr="00136566" w:rsidRDefault="00A751DB" w:rsidP="002F2F56">
      <w:pPr>
        <w:numPr>
          <w:ilvl w:val="0"/>
          <w:numId w:val="35"/>
        </w:numPr>
        <w:spacing w:after="0"/>
        <w:ind w:left="714" w:hanging="357"/>
        <w:jc w:val="both"/>
        <w:rPr>
          <w:lang w:val="en-US"/>
        </w:rPr>
      </w:pPr>
      <w:r>
        <w:rPr>
          <w:lang w:val="en-US"/>
        </w:rPr>
        <w:t xml:space="preserve">Updating Strategic </w:t>
      </w:r>
      <w:r w:rsidR="002F2F56">
        <w:rPr>
          <w:lang w:val="en-US"/>
        </w:rPr>
        <w:t>Flood Risk Assessment</w:t>
      </w:r>
    </w:p>
    <w:p w14:paraId="5394F01E" w14:textId="2FDBAE9A" w:rsidR="00136566" w:rsidRDefault="00206808" w:rsidP="00116ED8">
      <w:pPr>
        <w:numPr>
          <w:ilvl w:val="0"/>
          <w:numId w:val="35"/>
        </w:numPr>
        <w:spacing w:after="0"/>
        <w:ind w:left="714" w:hanging="357"/>
        <w:jc w:val="both"/>
        <w:rPr>
          <w:lang w:val="en-US"/>
        </w:rPr>
      </w:pPr>
      <w:r>
        <w:rPr>
          <w:lang w:val="en-US"/>
        </w:rPr>
        <w:t>Design of the WEL as an embankment/dam</w:t>
      </w:r>
    </w:p>
    <w:p w14:paraId="2E239520" w14:textId="746C5E75" w:rsidR="00116ED8" w:rsidRDefault="000F0308" w:rsidP="00116ED8">
      <w:pPr>
        <w:numPr>
          <w:ilvl w:val="0"/>
          <w:numId w:val="35"/>
        </w:numPr>
        <w:spacing w:after="0"/>
        <w:ind w:left="714" w:hanging="357"/>
        <w:jc w:val="both"/>
        <w:rPr>
          <w:lang w:val="en-US"/>
        </w:rPr>
      </w:pPr>
      <w:r>
        <w:rPr>
          <w:lang w:val="en-US"/>
        </w:rPr>
        <w:t>Modifications of the Hailey Road Drain</w:t>
      </w:r>
      <w:r w:rsidR="00913D62">
        <w:rPr>
          <w:lang w:val="en-US"/>
        </w:rPr>
        <w:t xml:space="preserve"> to prevent overflow/flooding from the culverted section</w:t>
      </w:r>
    </w:p>
    <w:p w14:paraId="5EDA0D9E" w14:textId="6D09F170" w:rsidR="000517DB" w:rsidRDefault="003823AD" w:rsidP="00116ED8">
      <w:pPr>
        <w:numPr>
          <w:ilvl w:val="0"/>
          <w:numId w:val="35"/>
        </w:numPr>
        <w:spacing w:after="0"/>
        <w:ind w:left="714" w:hanging="357"/>
        <w:jc w:val="both"/>
        <w:rPr>
          <w:lang w:val="en-US"/>
        </w:rPr>
      </w:pPr>
      <w:r>
        <w:rPr>
          <w:lang w:val="en-US"/>
        </w:rPr>
        <w:t>Construction of holding ponds and water retaining features</w:t>
      </w:r>
      <w:r w:rsidR="00801AF6">
        <w:rPr>
          <w:lang w:val="en-US"/>
        </w:rPr>
        <w:t xml:space="preserve"> in North Witney SDA</w:t>
      </w:r>
    </w:p>
    <w:p w14:paraId="7E6191F9" w14:textId="5AA5B9BF" w:rsidR="00FD1DA9" w:rsidRDefault="00FD1DA9" w:rsidP="00116ED8">
      <w:pPr>
        <w:numPr>
          <w:ilvl w:val="0"/>
          <w:numId w:val="35"/>
        </w:numPr>
        <w:spacing w:after="0"/>
        <w:ind w:left="714" w:hanging="357"/>
        <w:jc w:val="both"/>
        <w:rPr>
          <w:lang w:val="en-US"/>
        </w:rPr>
      </w:pPr>
      <w:r>
        <w:rPr>
          <w:lang w:val="en-US"/>
        </w:rPr>
        <w:t>Construction of the WEL</w:t>
      </w:r>
    </w:p>
    <w:p w14:paraId="2D234081" w14:textId="54938159" w:rsidR="00FD1DA9" w:rsidRPr="00136566" w:rsidRDefault="00FD1DA9" w:rsidP="00116ED8">
      <w:pPr>
        <w:numPr>
          <w:ilvl w:val="0"/>
          <w:numId w:val="35"/>
        </w:numPr>
        <w:spacing w:after="0"/>
        <w:ind w:left="714" w:hanging="357"/>
        <w:jc w:val="both"/>
        <w:rPr>
          <w:lang w:val="en-US"/>
        </w:rPr>
      </w:pPr>
      <w:r>
        <w:rPr>
          <w:lang w:val="en-US"/>
        </w:rPr>
        <w:t>Construction of the Northern Distributor Road</w:t>
      </w:r>
    </w:p>
    <w:p w14:paraId="0097B6C3" w14:textId="77777777" w:rsidR="00136566" w:rsidRPr="00136566" w:rsidRDefault="00136566" w:rsidP="00136566">
      <w:pPr>
        <w:spacing w:after="120"/>
        <w:jc w:val="both"/>
        <w:rPr>
          <w:lang w:val="en-US"/>
        </w:rPr>
      </w:pPr>
    </w:p>
    <w:p w14:paraId="3861840C" w14:textId="7910370D" w:rsidR="00CF324A" w:rsidRPr="00FA275E" w:rsidRDefault="00CF324A" w:rsidP="008C4942">
      <w:pPr>
        <w:spacing w:after="120"/>
        <w:jc w:val="both"/>
        <w:rPr>
          <w:rFonts w:ascii="Calibri" w:eastAsiaTheme="majorEastAsia" w:hAnsi="Calibri" w:cstheme="majorBidi"/>
          <w:b/>
          <w:color w:val="0070C0"/>
          <w:sz w:val="24"/>
          <w:szCs w:val="32"/>
        </w:rPr>
      </w:pPr>
      <w:r w:rsidRPr="00FA275E">
        <w:rPr>
          <w:rFonts w:ascii="Calibri" w:eastAsiaTheme="majorEastAsia" w:hAnsi="Calibri" w:cstheme="majorBidi"/>
          <w:b/>
          <w:color w:val="0070C0"/>
          <w:sz w:val="24"/>
          <w:szCs w:val="32"/>
        </w:rPr>
        <w:t>Who needs to do it</w:t>
      </w:r>
      <w:r w:rsidR="00FA275E" w:rsidRPr="00FA275E">
        <w:rPr>
          <w:rFonts w:ascii="Calibri" w:eastAsiaTheme="majorEastAsia" w:hAnsi="Calibri" w:cstheme="majorBidi"/>
          <w:b/>
          <w:color w:val="0070C0"/>
          <w:sz w:val="24"/>
          <w:szCs w:val="32"/>
        </w:rPr>
        <w:t>?</w:t>
      </w:r>
    </w:p>
    <w:p w14:paraId="77F38968" w14:textId="77777777" w:rsidR="008803A8" w:rsidRPr="008803A8" w:rsidRDefault="008803A8" w:rsidP="008803A8">
      <w:pPr>
        <w:spacing w:after="0"/>
        <w:jc w:val="both"/>
        <w:rPr>
          <w:lang w:val="en-US"/>
        </w:rPr>
      </w:pPr>
      <w:bookmarkStart w:id="6" w:name="_Hlk146539068"/>
      <w:r w:rsidRPr="008803A8">
        <w:rPr>
          <w:b/>
          <w:bCs/>
          <w:u w:val="single"/>
          <w:lang w:val="en-US"/>
        </w:rPr>
        <w:t>Zone 2</w:t>
      </w:r>
    </w:p>
    <w:p w14:paraId="54EB4BEC" w14:textId="69EF7B47" w:rsidR="008803A8" w:rsidRPr="008803A8" w:rsidRDefault="0017311E" w:rsidP="008803A8">
      <w:pPr>
        <w:numPr>
          <w:ilvl w:val="0"/>
          <w:numId w:val="35"/>
        </w:numPr>
        <w:spacing w:after="0"/>
        <w:jc w:val="both"/>
        <w:rPr>
          <w:lang w:val="en-US"/>
        </w:rPr>
      </w:pPr>
      <w:r>
        <w:rPr>
          <w:lang w:val="en-US"/>
        </w:rPr>
        <w:t xml:space="preserve">It will be a matter for WODC to decide who undertakes the design and </w:t>
      </w:r>
      <w:r w:rsidR="0003391D">
        <w:rPr>
          <w:lang w:val="en-US"/>
        </w:rPr>
        <w:t>construction of the measures in Zone 2.</w:t>
      </w:r>
      <w:r w:rsidR="0006010F">
        <w:rPr>
          <w:lang w:val="en-US"/>
        </w:rPr>
        <w:t xml:space="preserve"> </w:t>
      </w:r>
      <w:r w:rsidR="00733C39">
        <w:rPr>
          <w:lang w:val="en-US"/>
        </w:rPr>
        <w:t xml:space="preserve">It seems reasonable to assume that </w:t>
      </w:r>
      <w:r w:rsidR="00BF0E47">
        <w:rPr>
          <w:lang w:val="en-US"/>
        </w:rPr>
        <w:t xml:space="preserve">this work could be done </w:t>
      </w:r>
      <w:r w:rsidR="00A7372C">
        <w:rPr>
          <w:lang w:val="en-US"/>
        </w:rPr>
        <w:t>without the hy</w:t>
      </w:r>
      <w:r w:rsidR="00477C76">
        <w:rPr>
          <w:lang w:val="en-US"/>
        </w:rPr>
        <w:t>d</w:t>
      </w:r>
      <w:r w:rsidR="00A7372C">
        <w:rPr>
          <w:lang w:val="en-US"/>
        </w:rPr>
        <w:t>raulic modelling of the river being updated</w:t>
      </w:r>
      <w:r w:rsidR="00477C76">
        <w:rPr>
          <w:lang w:val="en-US"/>
        </w:rPr>
        <w:t>.</w:t>
      </w:r>
    </w:p>
    <w:p w14:paraId="61CC815D" w14:textId="38D27B6A" w:rsidR="008803A8" w:rsidRPr="008803A8" w:rsidRDefault="005F1401" w:rsidP="008803A8">
      <w:pPr>
        <w:numPr>
          <w:ilvl w:val="0"/>
          <w:numId w:val="35"/>
        </w:numPr>
        <w:spacing w:after="0"/>
        <w:jc w:val="both"/>
        <w:rPr>
          <w:lang w:val="en-US"/>
        </w:rPr>
      </w:pPr>
      <w:r>
        <w:rPr>
          <w:lang w:val="en-US"/>
        </w:rPr>
        <w:t xml:space="preserve">Consideration could be made </w:t>
      </w:r>
      <w:r w:rsidR="00DB4E97">
        <w:rPr>
          <w:lang w:val="en-US"/>
        </w:rPr>
        <w:t xml:space="preserve">by WODC </w:t>
      </w:r>
      <w:r>
        <w:rPr>
          <w:lang w:val="en-US"/>
        </w:rPr>
        <w:t>to include</w:t>
      </w:r>
      <w:r w:rsidR="008E09C7">
        <w:rPr>
          <w:lang w:val="en-US"/>
        </w:rPr>
        <w:t xml:space="preserve"> construction actions </w:t>
      </w:r>
      <w:r w:rsidR="00106CE3">
        <w:rPr>
          <w:lang w:val="en-US"/>
        </w:rPr>
        <w:t xml:space="preserve">as planning conditions for approval </w:t>
      </w:r>
      <w:r w:rsidR="009853B0">
        <w:rPr>
          <w:lang w:val="en-US"/>
        </w:rPr>
        <w:t>of housing schemes in North Witney SDA</w:t>
      </w:r>
      <w:r w:rsidR="00DB4E97">
        <w:rPr>
          <w:lang w:val="en-US"/>
        </w:rPr>
        <w:t>.</w:t>
      </w:r>
    </w:p>
    <w:bookmarkEnd w:id="6"/>
    <w:p w14:paraId="2EF7CA9E" w14:textId="5AE451C7" w:rsidR="008803A8" w:rsidRPr="008803A8" w:rsidRDefault="008803A8" w:rsidP="008803A8">
      <w:pPr>
        <w:spacing w:after="0"/>
        <w:jc w:val="both"/>
        <w:rPr>
          <w:lang w:val="en-US"/>
        </w:rPr>
      </w:pPr>
      <w:r w:rsidRPr="008803A8">
        <w:rPr>
          <w:b/>
          <w:bCs/>
          <w:u w:val="single"/>
          <w:lang w:val="en-US"/>
        </w:rPr>
        <w:t>Zone</w:t>
      </w:r>
      <w:r>
        <w:rPr>
          <w:b/>
          <w:bCs/>
          <w:u w:val="single"/>
          <w:lang w:val="en-US"/>
        </w:rPr>
        <w:t>s 3 and 4</w:t>
      </w:r>
    </w:p>
    <w:p w14:paraId="7324E50A" w14:textId="1CBCC1A6" w:rsidR="008803A8" w:rsidRPr="008803A8" w:rsidRDefault="0092119B" w:rsidP="008803A8">
      <w:pPr>
        <w:numPr>
          <w:ilvl w:val="0"/>
          <w:numId w:val="35"/>
        </w:numPr>
        <w:spacing w:after="0"/>
        <w:jc w:val="both"/>
        <w:rPr>
          <w:lang w:val="en-US"/>
        </w:rPr>
      </w:pPr>
      <w:r>
        <w:rPr>
          <w:lang w:val="en-US"/>
        </w:rPr>
        <w:t>EA will be responsible for the update of</w:t>
      </w:r>
      <w:r w:rsidR="00851AB7">
        <w:rPr>
          <w:lang w:val="en-US"/>
        </w:rPr>
        <w:t xml:space="preserve"> their river model and the inclusion of the tributaries in this model</w:t>
      </w:r>
      <w:r w:rsidR="00E10131">
        <w:rPr>
          <w:lang w:val="en-US"/>
        </w:rPr>
        <w:t xml:space="preserve">. </w:t>
      </w:r>
      <w:r w:rsidR="000E0303">
        <w:rPr>
          <w:lang w:val="en-US"/>
        </w:rPr>
        <w:t>WODC should do all that they can</w:t>
      </w:r>
      <w:r w:rsidR="000C4283">
        <w:rPr>
          <w:lang w:val="en-US"/>
        </w:rPr>
        <w:t xml:space="preserve"> to encourage EA to complete this task as a priority.</w:t>
      </w:r>
    </w:p>
    <w:p w14:paraId="6973A212" w14:textId="4F2F5725" w:rsidR="008803A8" w:rsidRDefault="002A5E51" w:rsidP="008803A8">
      <w:pPr>
        <w:numPr>
          <w:ilvl w:val="0"/>
          <w:numId w:val="35"/>
        </w:numPr>
        <w:spacing w:after="0"/>
        <w:jc w:val="both"/>
        <w:rPr>
          <w:lang w:val="en-US"/>
        </w:rPr>
      </w:pPr>
      <w:r>
        <w:rPr>
          <w:lang w:val="en-US"/>
        </w:rPr>
        <w:t xml:space="preserve">WODC can then take charge of </w:t>
      </w:r>
      <w:r w:rsidR="000D1B9A">
        <w:rPr>
          <w:lang w:val="en-US"/>
        </w:rPr>
        <w:t>SFRA and design process</w:t>
      </w:r>
      <w:r w:rsidR="0069074F">
        <w:rPr>
          <w:lang w:val="en-US"/>
        </w:rPr>
        <w:t>es</w:t>
      </w:r>
      <w:r w:rsidR="000D1B9A">
        <w:rPr>
          <w:lang w:val="en-US"/>
        </w:rPr>
        <w:t xml:space="preserve"> with the involvement of suita</w:t>
      </w:r>
      <w:r w:rsidR="0069074F">
        <w:rPr>
          <w:lang w:val="en-US"/>
        </w:rPr>
        <w:t>ble consultants.</w:t>
      </w:r>
    </w:p>
    <w:p w14:paraId="3235E82E" w14:textId="7CBC9399" w:rsidR="00E320D4" w:rsidRDefault="009E17F8" w:rsidP="008803A8">
      <w:pPr>
        <w:numPr>
          <w:ilvl w:val="0"/>
          <w:numId w:val="35"/>
        </w:numPr>
        <w:spacing w:after="0"/>
        <w:jc w:val="both"/>
        <w:rPr>
          <w:lang w:val="en-US"/>
        </w:rPr>
      </w:pPr>
      <w:r>
        <w:rPr>
          <w:lang w:val="en-US"/>
        </w:rPr>
        <w:t xml:space="preserve">WODC </w:t>
      </w:r>
      <w:r w:rsidR="00232688">
        <w:rPr>
          <w:lang w:val="en-US"/>
        </w:rPr>
        <w:t>may consider</w:t>
      </w:r>
      <w:r w:rsidR="00AB29E5">
        <w:rPr>
          <w:lang w:val="en-US"/>
        </w:rPr>
        <w:t xml:space="preserve"> whether to progress the diversion of the </w:t>
      </w:r>
      <w:r w:rsidR="007E2747">
        <w:rPr>
          <w:lang w:val="en-US"/>
        </w:rPr>
        <w:t xml:space="preserve">B4022 drain from Hailey </w:t>
      </w:r>
      <w:r w:rsidR="008703CB">
        <w:rPr>
          <w:lang w:val="en-US"/>
        </w:rPr>
        <w:t>and</w:t>
      </w:r>
      <w:r w:rsidR="007E2747">
        <w:rPr>
          <w:lang w:val="en-US"/>
        </w:rPr>
        <w:t xml:space="preserve"> re-route this </w:t>
      </w:r>
      <w:r w:rsidR="003D2A31">
        <w:rPr>
          <w:lang w:val="en-US"/>
        </w:rPr>
        <w:t>surface water via Milking Lane and Foxburrow Wood.</w:t>
      </w:r>
    </w:p>
    <w:p w14:paraId="2E1D227B" w14:textId="16557543" w:rsidR="00EF6D05" w:rsidRDefault="00EF6D05" w:rsidP="008803A8">
      <w:pPr>
        <w:numPr>
          <w:ilvl w:val="0"/>
          <w:numId w:val="35"/>
        </w:numPr>
        <w:spacing w:after="0"/>
        <w:jc w:val="both"/>
        <w:rPr>
          <w:lang w:val="en-US"/>
        </w:rPr>
      </w:pPr>
      <w:r>
        <w:rPr>
          <w:lang w:val="en-US"/>
        </w:rPr>
        <w:t>Construction of the holding ponds and water retaining features</w:t>
      </w:r>
      <w:r w:rsidR="00C1450A">
        <w:rPr>
          <w:lang w:val="en-US"/>
        </w:rPr>
        <w:t xml:space="preserve"> that feed into the Hailey Road</w:t>
      </w:r>
      <w:r w:rsidR="00470093">
        <w:rPr>
          <w:lang w:val="en-US"/>
        </w:rPr>
        <w:t xml:space="preserve"> </w:t>
      </w:r>
      <w:r w:rsidR="00C1450A">
        <w:rPr>
          <w:lang w:val="en-US"/>
        </w:rPr>
        <w:t>Drain</w:t>
      </w:r>
      <w:r w:rsidR="00470093">
        <w:rPr>
          <w:lang w:val="en-US"/>
        </w:rPr>
        <w:t xml:space="preserve"> will be part of the North Witney SDA housing contract with actions </w:t>
      </w:r>
      <w:r w:rsidR="004D5673">
        <w:rPr>
          <w:lang w:val="en-US"/>
        </w:rPr>
        <w:t>carried out by the developer.</w:t>
      </w:r>
    </w:p>
    <w:p w14:paraId="06FAC581" w14:textId="1A3180A2" w:rsidR="00EC13F4" w:rsidRDefault="00EC13F4" w:rsidP="008803A8">
      <w:pPr>
        <w:numPr>
          <w:ilvl w:val="0"/>
          <w:numId w:val="35"/>
        </w:numPr>
        <w:spacing w:after="0"/>
        <w:jc w:val="both"/>
        <w:rPr>
          <w:lang w:val="en-US"/>
        </w:rPr>
      </w:pPr>
      <w:r>
        <w:rPr>
          <w:lang w:val="en-US"/>
        </w:rPr>
        <w:t xml:space="preserve">WODC may decide to </w:t>
      </w:r>
      <w:r w:rsidR="006B7EC4">
        <w:rPr>
          <w:lang w:val="en-US"/>
        </w:rPr>
        <w:t>award</w:t>
      </w:r>
      <w:r>
        <w:rPr>
          <w:lang w:val="en-US"/>
        </w:rPr>
        <w:t xml:space="preserve"> a separate contract for the construction of the WEL</w:t>
      </w:r>
      <w:r w:rsidR="00C12709">
        <w:rPr>
          <w:lang w:val="en-US"/>
        </w:rPr>
        <w:t xml:space="preserve"> although funding may be pr</w:t>
      </w:r>
      <w:r w:rsidR="00674347">
        <w:rPr>
          <w:lang w:val="en-US"/>
        </w:rPr>
        <w:t>o</w:t>
      </w:r>
      <w:r w:rsidR="00C12709">
        <w:rPr>
          <w:lang w:val="en-US"/>
        </w:rPr>
        <w:t>vided</w:t>
      </w:r>
      <w:r w:rsidR="00674347">
        <w:rPr>
          <w:lang w:val="en-US"/>
        </w:rPr>
        <w:t xml:space="preserve"> as a lump sum from the SDA developer.</w:t>
      </w:r>
    </w:p>
    <w:p w14:paraId="46F1932B" w14:textId="658352B5" w:rsidR="004D565A" w:rsidRPr="008803A8" w:rsidRDefault="004D565A" w:rsidP="008803A8">
      <w:pPr>
        <w:numPr>
          <w:ilvl w:val="0"/>
          <w:numId w:val="35"/>
        </w:numPr>
        <w:spacing w:after="0"/>
        <w:jc w:val="both"/>
        <w:rPr>
          <w:lang w:val="en-US"/>
        </w:rPr>
      </w:pPr>
      <w:r>
        <w:rPr>
          <w:lang w:val="en-US"/>
        </w:rPr>
        <w:t>Construction of the Northern Distributor Road will be an integral part of the North Witney SDA</w:t>
      </w:r>
      <w:r w:rsidR="00777ABF">
        <w:rPr>
          <w:lang w:val="en-US"/>
        </w:rPr>
        <w:t>. Construction responsibilities will lie with the developer.</w:t>
      </w:r>
    </w:p>
    <w:p w14:paraId="13752997" w14:textId="77777777" w:rsidR="00FA275E" w:rsidRDefault="00FA275E" w:rsidP="008803A8">
      <w:pPr>
        <w:spacing w:after="0"/>
        <w:jc w:val="both"/>
        <w:rPr>
          <w:lang w:val="en-US"/>
        </w:rPr>
      </w:pPr>
    </w:p>
    <w:p w14:paraId="344E2C89" w14:textId="41944F58" w:rsidR="00FA275E" w:rsidRPr="00FA275E" w:rsidRDefault="00652EFF" w:rsidP="00FB311F">
      <w:pPr>
        <w:spacing w:after="120"/>
        <w:rPr>
          <w:rFonts w:ascii="Calibri" w:eastAsiaTheme="majorEastAsia" w:hAnsi="Calibri" w:cstheme="majorBidi"/>
          <w:b/>
          <w:color w:val="0070C0"/>
          <w:sz w:val="24"/>
          <w:szCs w:val="32"/>
        </w:rPr>
      </w:pPr>
      <w:r>
        <w:rPr>
          <w:rFonts w:ascii="Calibri" w:eastAsiaTheme="majorEastAsia" w:hAnsi="Calibri" w:cstheme="majorBidi"/>
          <w:b/>
          <w:color w:val="0070C0"/>
          <w:sz w:val="24"/>
          <w:szCs w:val="32"/>
        </w:rPr>
        <w:br w:type="page"/>
      </w:r>
      <w:r w:rsidR="00FA275E" w:rsidRPr="00FA275E">
        <w:rPr>
          <w:rFonts w:ascii="Calibri" w:eastAsiaTheme="majorEastAsia" w:hAnsi="Calibri" w:cstheme="majorBidi"/>
          <w:b/>
          <w:color w:val="0070C0"/>
          <w:sz w:val="24"/>
          <w:szCs w:val="32"/>
        </w:rPr>
        <w:lastRenderedPageBreak/>
        <w:t>Who pays?</w:t>
      </w:r>
    </w:p>
    <w:p w14:paraId="7D14D7E7" w14:textId="77777777" w:rsidR="00400A06" w:rsidRPr="00400A06" w:rsidRDefault="00400A06" w:rsidP="00400A06">
      <w:pPr>
        <w:spacing w:after="0"/>
        <w:jc w:val="both"/>
        <w:rPr>
          <w:lang w:val="en-US"/>
        </w:rPr>
      </w:pPr>
      <w:r w:rsidRPr="00400A06">
        <w:rPr>
          <w:b/>
          <w:bCs/>
          <w:u w:val="single"/>
          <w:lang w:val="en-US"/>
        </w:rPr>
        <w:t>Zone 2</w:t>
      </w:r>
    </w:p>
    <w:p w14:paraId="23ABA7BD" w14:textId="69774067" w:rsidR="00400A06" w:rsidRPr="00400A06" w:rsidRDefault="005A3D8D" w:rsidP="00400A06">
      <w:pPr>
        <w:numPr>
          <w:ilvl w:val="0"/>
          <w:numId w:val="35"/>
        </w:numPr>
        <w:spacing w:after="0"/>
        <w:jc w:val="both"/>
        <w:rPr>
          <w:lang w:val="en-US"/>
        </w:rPr>
      </w:pPr>
      <w:r>
        <w:rPr>
          <w:lang w:val="en-US"/>
        </w:rPr>
        <w:t>It is</w:t>
      </w:r>
      <w:r w:rsidR="00582BF8">
        <w:rPr>
          <w:lang w:val="en-US"/>
        </w:rPr>
        <w:t xml:space="preserve"> po</w:t>
      </w:r>
      <w:r w:rsidR="00D14F91">
        <w:rPr>
          <w:lang w:val="en-US"/>
        </w:rPr>
        <w:t>s</w:t>
      </w:r>
      <w:r w:rsidR="00582BF8">
        <w:rPr>
          <w:lang w:val="en-US"/>
        </w:rPr>
        <w:t>sible that flood prevention measures in Zone 2</w:t>
      </w:r>
      <w:r w:rsidR="00D14F91">
        <w:rPr>
          <w:lang w:val="en-US"/>
        </w:rPr>
        <w:t xml:space="preserve"> can be treated as part of the infrastructure i</w:t>
      </w:r>
      <w:r w:rsidR="008250B9">
        <w:rPr>
          <w:lang w:val="en-US"/>
        </w:rPr>
        <w:t>mprovements that are needed in Witney and funded from the housing developments in the SDAs</w:t>
      </w:r>
      <w:r w:rsidR="00400A06" w:rsidRPr="00400A06">
        <w:rPr>
          <w:lang w:val="en-US"/>
        </w:rPr>
        <w:t>.</w:t>
      </w:r>
      <w:r w:rsidR="00331C05">
        <w:rPr>
          <w:lang w:val="en-US"/>
        </w:rPr>
        <w:t xml:space="preserve"> Decisions on this will rest with WODC.</w:t>
      </w:r>
    </w:p>
    <w:p w14:paraId="0B4ECA04" w14:textId="77777777" w:rsidR="00400A06" w:rsidRDefault="00400A06" w:rsidP="00400A06">
      <w:pPr>
        <w:numPr>
          <w:ilvl w:val="0"/>
          <w:numId w:val="35"/>
        </w:numPr>
        <w:spacing w:after="0"/>
        <w:jc w:val="both"/>
        <w:rPr>
          <w:lang w:val="en-US"/>
        </w:rPr>
      </w:pPr>
      <w:r w:rsidRPr="00400A06">
        <w:rPr>
          <w:lang w:val="en-US"/>
        </w:rPr>
        <w:t>Consideration could be made by WODC to include construction actions as planning conditions for approval of housing schemes in North Witney SDA.</w:t>
      </w:r>
    </w:p>
    <w:p w14:paraId="0C5FCB7A" w14:textId="4D67DED5" w:rsidR="00331C05" w:rsidRPr="00331C05" w:rsidRDefault="00331C05" w:rsidP="00331C05">
      <w:pPr>
        <w:spacing w:after="0"/>
        <w:jc w:val="both"/>
        <w:rPr>
          <w:lang w:val="en-US"/>
        </w:rPr>
      </w:pPr>
      <w:r w:rsidRPr="00331C05">
        <w:rPr>
          <w:b/>
          <w:bCs/>
          <w:u w:val="single"/>
          <w:lang w:val="en-US"/>
        </w:rPr>
        <w:t xml:space="preserve">Zone </w:t>
      </w:r>
      <w:r>
        <w:rPr>
          <w:b/>
          <w:bCs/>
          <w:u w:val="single"/>
          <w:lang w:val="en-US"/>
        </w:rPr>
        <w:t>3 and 4</w:t>
      </w:r>
    </w:p>
    <w:p w14:paraId="520DAF8E" w14:textId="04CE8ACC" w:rsidR="00331C05" w:rsidRDefault="008B693A" w:rsidP="00331C05">
      <w:pPr>
        <w:numPr>
          <w:ilvl w:val="0"/>
          <w:numId w:val="35"/>
        </w:numPr>
        <w:spacing w:after="0"/>
        <w:jc w:val="both"/>
        <w:rPr>
          <w:lang w:val="en-US"/>
        </w:rPr>
      </w:pPr>
      <w:r>
        <w:rPr>
          <w:lang w:val="en-US"/>
        </w:rPr>
        <w:t>Given the uncertainties</w:t>
      </w:r>
      <w:r w:rsidR="0098455D">
        <w:rPr>
          <w:lang w:val="en-US"/>
        </w:rPr>
        <w:t xml:space="preserve"> over completion of the design stages, </w:t>
      </w:r>
      <w:r w:rsidR="00E71252">
        <w:rPr>
          <w:lang w:val="en-US"/>
        </w:rPr>
        <w:t>no housing developer will contemplate taking the risk of</w:t>
      </w:r>
      <w:r w:rsidR="000E7AC1">
        <w:rPr>
          <w:lang w:val="en-US"/>
        </w:rPr>
        <w:t xml:space="preserve"> funding the WEL</w:t>
      </w:r>
      <w:r w:rsidR="00331C05" w:rsidRPr="00331C05">
        <w:rPr>
          <w:lang w:val="en-US"/>
        </w:rPr>
        <w:t>.</w:t>
      </w:r>
      <w:r w:rsidR="00A371B8">
        <w:rPr>
          <w:lang w:val="en-US"/>
        </w:rPr>
        <w:t xml:space="preserve"> However WODC may secure a defined lump sum </w:t>
      </w:r>
      <w:r w:rsidR="004A5814">
        <w:rPr>
          <w:lang w:val="en-US"/>
        </w:rPr>
        <w:t>from the developer as an alternative</w:t>
      </w:r>
      <w:r w:rsidR="00E52365">
        <w:rPr>
          <w:lang w:val="en-US"/>
        </w:rPr>
        <w:t>.</w:t>
      </w:r>
      <w:r w:rsidR="00B06DB2">
        <w:rPr>
          <w:lang w:val="en-US"/>
        </w:rPr>
        <w:t xml:space="preserve"> Clearly it will be a difficult process to agree a</w:t>
      </w:r>
      <w:r w:rsidR="0002253E">
        <w:rPr>
          <w:lang w:val="en-US"/>
        </w:rPr>
        <w:t>n estimate for the lump sum amount and WODC will</w:t>
      </w:r>
      <w:r w:rsidR="00F45AB3">
        <w:rPr>
          <w:lang w:val="en-US"/>
        </w:rPr>
        <w:t xml:space="preserve"> probably have to </w:t>
      </w:r>
      <w:r w:rsidR="004B57C5">
        <w:rPr>
          <w:lang w:val="en-US"/>
        </w:rPr>
        <w:t>use third parties to determine a figure.</w:t>
      </w:r>
    </w:p>
    <w:p w14:paraId="3778EFD0" w14:textId="6CBBE4CE" w:rsidR="004A4256" w:rsidRPr="004A4256" w:rsidRDefault="004A4256" w:rsidP="004A4256">
      <w:pPr>
        <w:pStyle w:val="ListParagraph"/>
        <w:numPr>
          <w:ilvl w:val="0"/>
          <w:numId w:val="35"/>
        </w:numPr>
        <w:spacing w:after="0"/>
        <w:jc w:val="both"/>
        <w:rPr>
          <w:lang w:val="en-US"/>
        </w:rPr>
      </w:pPr>
      <w:r w:rsidRPr="004A4256">
        <w:rPr>
          <w:lang w:val="en-US"/>
        </w:rPr>
        <w:t>The North Witney SDA housing devel</w:t>
      </w:r>
      <w:r>
        <w:rPr>
          <w:lang w:val="en-US"/>
        </w:rPr>
        <w:t xml:space="preserve">oper will fund </w:t>
      </w:r>
      <w:r w:rsidR="00D27951">
        <w:rPr>
          <w:lang w:val="en-US"/>
        </w:rPr>
        <w:t>the drainage</w:t>
      </w:r>
      <w:r w:rsidR="00FB499E">
        <w:rPr>
          <w:lang w:val="en-US"/>
        </w:rPr>
        <w:t xml:space="preserve"> measures </w:t>
      </w:r>
      <w:r w:rsidR="00DE7BB3">
        <w:rPr>
          <w:lang w:val="en-US"/>
        </w:rPr>
        <w:t xml:space="preserve">within the SDA </w:t>
      </w:r>
      <w:r w:rsidR="00FB499E">
        <w:rPr>
          <w:lang w:val="en-US"/>
        </w:rPr>
        <w:t>and the Northern Distributor Road as part of his contract</w:t>
      </w:r>
      <w:r w:rsidR="00987C12">
        <w:rPr>
          <w:lang w:val="en-US"/>
        </w:rPr>
        <w:t>.</w:t>
      </w:r>
    </w:p>
    <w:p w14:paraId="3594DC00" w14:textId="0F53F3AF" w:rsidR="004A4256" w:rsidRPr="004A4256" w:rsidRDefault="001418EB" w:rsidP="004A4256">
      <w:pPr>
        <w:pStyle w:val="ListParagraph"/>
        <w:numPr>
          <w:ilvl w:val="0"/>
          <w:numId w:val="35"/>
        </w:numPr>
        <w:spacing w:after="0"/>
        <w:jc w:val="both"/>
        <w:rPr>
          <w:lang w:val="en-US"/>
        </w:rPr>
      </w:pPr>
      <w:r>
        <w:rPr>
          <w:lang w:val="en-US"/>
        </w:rPr>
        <w:t xml:space="preserve">As noted above, the North Witney SDA developer could also be required to fund the </w:t>
      </w:r>
      <w:r w:rsidR="00AB06EE">
        <w:rPr>
          <w:lang w:val="en-US"/>
        </w:rPr>
        <w:t>flood improvement measures for Zone 2. A decision on this would rest with WODC</w:t>
      </w:r>
      <w:r w:rsidR="0077567C">
        <w:rPr>
          <w:lang w:val="en-US"/>
        </w:rPr>
        <w:t>.</w:t>
      </w:r>
    </w:p>
    <w:p w14:paraId="7E1994B0" w14:textId="037F8481" w:rsidR="004A4256" w:rsidRPr="00331C05" w:rsidRDefault="0077567C" w:rsidP="00331C05">
      <w:pPr>
        <w:numPr>
          <w:ilvl w:val="0"/>
          <w:numId w:val="35"/>
        </w:numPr>
        <w:spacing w:after="0"/>
        <w:jc w:val="both"/>
        <w:rPr>
          <w:lang w:val="en-US"/>
        </w:rPr>
      </w:pPr>
      <w:r>
        <w:rPr>
          <w:lang w:val="en-US"/>
        </w:rPr>
        <w:t>WODC may also consider addi</w:t>
      </w:r>
      <w:r w:rsidR="00DC606B">
        <w:rPr>
          <w:lang w:val="en-US"/>
        </w:rPr>
        <w:t>ng a planning constraint on the East Witney SDA housing scheme</w:t>
      </w:r>
      <w:r w:rsidR="00BF0558">
        <w:rPr>
          <w:lang w:val="en-US"/>
        </w:rPr>
        <w:t xml:space="preserve"> to secure a lump sum contribution to the construction of the WEL.</w:t>
      </w:r>
      <w:r w:rsidR="001D09F6">
        <w:rPr>
          <w:lang w:val="en-US"/>
        </w:rPr>
        <w:t xml:space="preserve"> Traffic congestion issues affect</w:t>
      </w:r>
      <w:r w:rsidR="00DE3BDC">
        <w:rPr>
          <w:lang w:val="en-US"/>
        </w:rPr>
        <w:t xml:space="preserve"> the E</w:t>
      </w:r>
      <w:r w:rsidR="004F03B8">
        <w:rPr>
          <w:lang w:val="en-US"/>
        </w:rPr>
        <w:t>as</w:t>
      </w:r>
      <w:r w:rsidR="00DE3BDC">
        <w:rPr>
          <w:lang w:val="en-US"/>
        </w:rPr>
        <w:t>t Witney SDA as well as the North Witney</w:t>
      </w:r>
      <w:r w:rsidR="00F852B2">
        <w:rPr>
          <w:lang w:val="en-US"/>
        </w:rPr>
        <w:t xml:space="preserve"> SDA and the construction of the WEL is a fundamental part </w:t>
      </w:r>
      <w:r w:rsidR="00014FEC">
        <w:rPr>
          <w:lang w:val="en-US"/>
        </w:rPr>
        <w:t>of</w:t>
      </w:r>
      <w:r w:rsidR="00F852B2">
        <w:rPr>
          <w:lang w:val="en-US"/>
        </w:rPr>
        <w:t xml:space="preserve"> addressing this problem</w:t>
      </w:r>
      <w:r w:rsidR="00652EFF">
        <w:rPr>
          <w:lang w:val="en-US"/>
        </w:rPr>
        <w:t>. It would not be unreasonable to expect the East Witney SDA developer to contribute to this.</w:t>
      </w:r>
    </w:p>
    <w:p w14:paraId="3613A945" w14:textId="77777777" w:rsidR="008C4942" w:rsidRPr="00195AAE" w:rsidRDefault="008C4942" w:rsidP="00E87E11">
      <w:pPr>
        <w:spacing w:after="0"/>
        <w:jc w:val="both"/>
        <w:rPr>
          <w:lang w:val="en-US"/>
        </w:rPr>
      </w:pPr>
    </w:p>
    <w:p w14:paraId="3C2706DE" w14:textId="52ECD007" w:rsidR="00195AAE" w:rsidRPr="008C4942" w:rsidRDefault="00195AAE" w:rsidP="008C4942">
      <w:pPr>
        <w:spacing w:after="0"/>
        <w:jc w:val="both"/>
        <w:rPr>
          <w:lang w:val="en-US"/>
        </w:rPr>
      </w:pPr>
    </w:p>
    <w:p w14:paraId="4E442C09" w14:textId="2EABE7EA" w:rsidR="00813179" w:rsidRDefault="00850DCE" w:rsidP="004D7FE6">
      <w:pPr>
        <w:spacing w:after="0"/>
        <w:jc w:val="both"/>
        <w:rPr>
          <w:lang w:val="en-US"/>
        </w:rPr>
      </w:pPr>
      <w:r>
        <w:rPr>
          <w:lang w:val="en-US"/>
        </w:rPr>
        <w:t>We strongly urge WODC to deliver on promises with</w:t>
      </w:r>
      <w:r w:rsidR="00676FF2">
        <w:rPr>
          <w:lang w:val="en-US"/>
        </w:rPr>
        <w:t>in</w:t>
      </w:r>
      <w:r>
        <w:rPr>
          <w:lang w:val="en-US"/>
        </w:rPr>
        <w:t xml:space="preserve"> the Local Plan</w:t>
      </w:r>
      <w:r w:rsidR="004A326A">
        <w:rPr>
          <w:lang w:val="en-US"/>
        </w:rPr>
        <w:t xml:space="preserve"> </w:t>
      </w:r>
      <w:r w:rsidR="00B93D4A">
        <w:rPr>
          <w:lang w:val="en-US"/>
        </w:rPr>
        <w:t xml:space="preserve">and </w:t>
      </w:r>
      <w:r w:rsidR="004A326A">
        <w:rPr>
          <w:lang w:val="en-US"/>
        </w:rPr>
        <w:t>to complete the final infrastucture improvements</w:t>
      </w:r>
      <w:r w:rsidR="00023274">
        <w:rPr>
          <w:lang w:val="en-US"/>
        </w:rPr>
        <w:t xml:space="preserve"> of WEL and the Northern Distributor Road</w:t>
      </w:r>
      <w:r w:rsidR="00C11A8D">
        <w:rPr>
          <w:lang w:val="en-US"/>
        </w:rPr>
        <w:t>.</w:t>
      </w:r>
      <w:r w:rsidR="009850F3">
        <w:rPr>
          <w:lang w:val="en-US"/>
        </w:rPr>
        <w:t xml:space="preserve"> If the opportunity to fund these improvements is lost</w:t>
      </w:r>
      <w:r w:rsidR="00DE20D6">
        <w:rPr>
          <w:lang w:val="en-US"/>
        </w:rPr>
        <w:t xml:space="preserve"> then, in our opinion, WODC is accepting that Witney will </w:t>
      </w:r>
      <w:r w:rsidR="008F3F57">
        <w:rPr>
          <w:lang w:val="en-US"/>
        </w:rPr>
        <w:t>continue to suffer from traffic congestion and air pollution and that</w:t>
      </w:r>
      <w:r w:rsidR="00B93D4A">
        <w:rPr>
          <w:lang w:val="en-US"/>
        </w:rPr>
        <w:t>, from time to time, the centre of the town will flood</w:t>
      </w:r>
      <w:r w:rsidR="00213A9E">
        <w:rPr>
          <w:lang w:val="en-US"/>
        </w:rPr>
        <w:t>.</w:t>
      </w:r>
    </w:p>
    <w:p w14:paraId="28F03E46" w14:textId="77777777" w:rsidR="00813179" w:rsidRDefault="00813179" w:rsidP="00813179">
      <w:pPr>
        <w:rPr>
          <w:lang w:val="en-US"/>
        </w:rPr>
      </w:pPr>
    </w:p>
    <w:p w14:paraId="2B758DAD" w14:textId="77777777" w:rsidR="00813179" w:rsidRPr="00813179" w:rsidRDefault="00813179" w:rsidP="00813179">
      <w:pPr>
        <w:rPr>
          <w:lang w:val="en-US"/>
        </w:rPr>
      </w:pPr>
    </w:p>
    <w:p w14:paraId="41530DEA" w14:textId="7F54FCB5" w:rsidR="008319ED" w:rsidRPr="00B258A4" w:rsidRDefault="000B3FC1" w:rsidP="00D77E32">
      <w:pPr>
        <w:spacing w:after="0"/>
        <w:jc w:val="both"/>
        <w:rPr>
          <w:lang w:val="en-US"/>
        </w:rPr>
      </w:pPr>
      <w:r w:rsidRPr="00B258A4">
        <w:rPr>
          <w:lang w:val="en-US"/>
        </w:rPr>
        <w:t>Submitted on behalf of</w:t>
      </w:r>
    </w:p>
    <w:p w14:paraId="7147A219" w14:textId="6F4F73D7" w:rsidR="00D77E32" w:rsidRPr="0055566B" w:rsidRDefault="00157434" w:rsidP="00D77E32">
      <w:pPr>
        <w:spacing w:after="0"/>
        <w:jc w:val="both"/>
        <w:rPr>
          <w:b/>
          <w:bCs/>
          <w:lang w:val="en-US"/>
        </w:rPr>
      </w:pPr>
      <w:r>
        <w:rPr>
          <w:b/>
          <w:bCs/>
          <w:lang w:val="en-US"/>
        </w:rPr>
        <w:t>Crawley Parish Council</w:t>
      </w:r>
    </w:p>
    <w:p w14:paraId="1E28B9A7" w14:textId="22A912A5" w:rsidR="00D77E32" w:rsidRPr="0055566B" w:rsidRDefault="00D77E32" w:rsidP="00D77E32">
      <w:pPr>
        <w:spacing w:after="0"/>
        <w:jc w:val="both"/>
        <w:rPr>
          <w:b/>
          <w:bCs/>
          <w:lang w:val="en-US"/>
        </w:rPr>
      </w:pPr>
    </w:p>
    <w:p w14:paraId="1729A03F" w14:textId="77777777" w:rsidR="00F33358" w:rsidRDefault="00F33358" w:rsidP="00D77E32">
      <w:pPr>
        <w:spacing w:after="0"/>
        <w:jc w:val="both"/>
        <w:rPr>
          <w:sz w:val="20"/>
          <w:szCs w:val="20"/>
        </w:rPr>
      </w:pPr>
    </w:p>
    <w:p w14:paraId="32F54EDB" w14:textId="77777777" w:rsidR="00F33358" w:rsidRDefault="00F33358" w:rsidP="00D77E32">
      <w:pPr>
        <w:spacing w:after="0"/>
        <w:jc w:val="both"/>
        <w:rPr>
          <w:sz w:val="20"/>
          <w:szCs w:val="20"/>
        </w:rPr>
      </w:pPr>
    </w:p>
    <w:p w14:paraId="07DEE35B" w14:textId="6A6AC724" w:rsidR="00977E5D" w:rsidRDefault="00977E5D">
      <w:pPr>
        <w:rPr>
          <w:sz w:val="20"/>
          <w:szCs w:val="20"/>
        </w:rPr>
      </w:pPr>
      <w:r>
        <w:rPr>
          <w:sz w:val="20"/>
          <w:szCs w:val="20"/>
        </w:rPr>
        <w:br w:type="page"/>
      </w:r>
    </w:p>
    <w:p w14:paraId="5DD1BAEF" w14:textId="77777777" w:rsidR="00B22CFF" w:rsidRPr="00B22CFF" w:rsidRDefault="00B22CFF" w:rsidP="00B22CFF">
      <w:pPr>
        <w:spacing w:after="0"/>
        <w:jc w:val="both"/>
        <w:rPr>
          <w:sz w:val="20"/>
          <w:szCs w:val="20"/>
        </w:rPr>
      </w:pPr>
    </w:p>
    <w:p w14:paraId="51FD57C9" w14:textId="77777777" w:rsidR="00B22CFF" w:rsidRPr="00B22CFF" w:rsidRDefault="00B22CFF" w:rsidP="00B22CFF">
      <w:pPr>
        <w:spacing w:after="0"/>
        <w:jc w:val="both"/>
        <w:rPr>
          <w:sz w:val="20"/>
          <w:szCs w:val="20"/>
        </w:rPr>
      </w:pPr>
    </w:p>
    <w:p w14:paraId="7F1DA89C" w14:textId="77777777" w:rsidR="00B22CFF" w:rsidRPr="00B22CFF" w:rsidRDefault="00B22CFF" w:rsidP="00B22CFF">
      <w:pPr>
        <w:spacing w:after="0"/>
        <w:jc w:val="both"/>
        <w:rPr>
          <w:sz w:val="20"/>
          <w:szCs w:val="20"/>
        </w:rPr>
      </w:pPr>
    </w:p>
    <w:p w14:paraId="2FDA6CC6" w14:textId="77777777" w:rsidR="00B22CFF" w:rsidRPr="00B22CFF" w:rsidRDefault="00B22CFF" w:rsidP="00B22CFF">
      <w:pPr>
        <w:spacing w:after="0"/>
        <w:jc w:val="both"/>
        <w:rPr>
          <w:sz w:val="20"/>
          <w:szCs w:val="20"/>
        </w:rPr>
      </w:pPr>
    </w:p>
    <w:p w14:paraId="698BA465" w14:textId="77777777" w:rsidR="00B22CFF" w:rsidRPr="00B22CFF" w:rsidRDefault="00B22CFF" w:rsidP="00B22CFF">
      <w:pPr>
        <w:spacing w:after="0"/>
        <w:jc w:val="both"/>
        <w:rPr>
          <w:sz w:val="20"/>
          <w:szCs w:val="20"/>
        </w:rPr>
      </w:pPr>
    </w:p>
    <w:p w14:paraId="2D2EA6EF" w14:textId="77777777" w:rsidR="00B22CFF" w:rsidRPr="00B22CFF" w:rsidRDefault="00B22CFF" w:rsidP="00B22CFF">
      <w:pPr>
        <w:spacing w:after="0"/>
        <w:jc w:val="center"/>
        <w:rPr>
          <w:sz w:val="20"/>
          <w:szCs w:val="20"/>
        </w:rPr>
      </w:pPr>
      <w:r w:rsidRPr="00B22CFF">
        <w:rPr>
          <w:sz w:val="20"/>
          <w:szCs w:val="20"/>
        </w:rPr>
        <w:t>Page intentionally left blank</w:t>
      </w:r>
    </w:p>
    <w:p w14:paraId="1D66AC50" w14:textId="77777777" w:rsidR="00F33358" w:rsidRDefault="00F33358" w:rsidP="00D77E32">
      <w:pPr>
        <w:spacing w:after="0"/>
        <w:jc w:val="both"/>
        <w:rPr>
          <w:sz w:val="20"/>
          <w:szCs w:val="20"/>
        </w:rPr>
      </w:pPr>
    </w:p>
    <w:p w14:paraId="0CC4CB97" w14:textId="77777777" w:rsidR="00F33358" w:rsidRDefault="00F33358" w:rsidP="00D77E32">
      <w:pPr>
        <w:spacing w:after="0"/>
        <w:jc w:val="both"/>
        <w:rPr>
          <w:sz w:val="20"/>
          <w:szCs w:val="20"/>
        </w:rPr>
      </w:pPr>
    </w:p>
    <w:p w14:paraId="460C9C8D" w14:textId="77777777" w:rsidR="007954AC" w:rsidRDefault="007954AC" w:rsidP="00D77E32">
      <w:pPr>
        <w:spacing w:after="0"/>
        <w:jc w:val="both"/>
        <w:rPr>
          <w:sz w:val="20"/>
          <w:szCs w:val="20"/>
        </w:rPr>
        <w:sectPr w:rsidR="007954AC" w:rsidSect="00E24194">
          <w:headerReference w:type="default" r:id="rId27"/>
          <w:footerReference w:type="default" r:id="rId28"/>
          <w:type w:val="oddPage"/>
          <w:pgSz w:w="11906" w:h="16838"/>
          <w:pgMar w:top="1021" w:right="1077" w:bottom="1021" w:left="1077" w:header="709" w:footer="709" w:gutter="0"/>
          <w:pgNumType w:start="0"/>
          <w:cols w:space="708"/>
          <w:docGrid w:linePitch="360"/>
        </w:sectPr>
      </w:pPr>
    </w:p>
    <w:p w14:paraId="2F604821" w14:textId="76C388B6" w:rsidR="00C27E04" w:rsidRPr="00C27E04" w:rsidRDefault="00C27E04" w:rsidP="00C27E04">
      <w:pPr>
        <w:spacing w:after="0"/>
        <w:ind w:left="851" w:hanging="709"/>
        <w:jc w:val="both"/>
      </w:pPr>
    </w:p>
    <w:p w14:paraId="1BBBDEDA" w14:textId="6B28C045" w:rsidR="00C27E04" w:rsidRDefault="00600207" w:rsidP="00C27E04">
      <w:pPr>
        <w:spacing w:after="0"/>
        <w:ind w:left="851" w:hanging="709"/>
        <w:jc w:val="both"/>
      </w:pPr>
      <w:bookmarkStart w:id="7" w:name="Appendix_A"/>
      <w:r w:rsidRPr="00377A28">
        <w:rPr>
          <w:b/>
          <w:bCs/>
        </w:rPr>
        <w:drawing>
          <wp:anchor distT="0" distB="0" distL="114300" distR="114300" simplePos="0" relativeHeight="251689984" behindDoc="0" locked="0" layoutInCell="1" allowOverlap="1" wp14:anchorId="24C29F40" wp14:editId="4F7CA5FD">
            <wp:simplePos x="0" y="0"/>
            <wp:positionH relativeFrom="column">
              <wp:posOffset>99391</wp:posOffset>
            </wp:positionH>
            <wp:positionV relativeFrom="paragraph">
              <wp:posOffset>25400</wp:posOffset>
            </wp:positionV>
            <wp:extent cx="1966595" cy="1606550"/>
            <wp:effectExtent l="19050" t="19050" r="14605" b="12700"/>
            <wp:wrapSquare wrapText="bothSides"/>
            <wp:docPr id="1440618564" name="Picture 144061856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04603" name="Picture 1" descr="A map of a cit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6595" cy="1606550"/>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r w:rsidR="009D25AE" w:rsidRPr="00377A28">
        <w:rPr>
          <w:b/>
          <w:bCs/>
        </w:rPr>
        <w:t>Option 1</w:t>
      </w:r>
      <w:bookmarkEnd w:id="7"/>
      <w:r w:rsidR="009D25AE">
        <w:t xml:space="preserve"> was intended to show whether a bridge could be built across the </w:t>
      </w:r>
      <w:r w:rsidR="00307EA6">
        <w:t xml:space="preserve">river valley without </w:t>
      </w:r>
      <w:r w:rsidR="00064A61">
        <w:t>affecting</w:t>
      </w:r>
      <w:r w:rsidR="00407FFB">
        <w:t xml:space="preserve"> the risk of flooding. </w:t>
      </w:r>
      <w:r w:rsidR="001F0DE9">
        <w:t>This 9-span bridge option was the most ‘open’ structure that was considered</w:t>
      </w:r>
      <w:r w:rsidR="00834D20">
        <w:t>.</w:t>
      </w:r>
    </w:p>
    <w:p w14:paraId="237A374B" w14:textId="6DDEED37" w:rsidR="00834D20" w:rsidRDefault="00834D20" w:rsidP="00C27E04">
      <w:pPr>
        <w:spacing w:after="0"/>
        <w:ind w:left="851" w:hanging="709"/>
        <w:jc w:val="both"/>
      </w:pPr>
      <w:r>
        <w:t>The predicted flood levels shown in the plan below</w:t>
      </w:r>
      <w:r w:rsidR="00D90C86">
        <w:t xml:space="preserve"> </w:t>
      </w:r>
      <w:r w:rsidR="000D7203">
        <w:t>demonstrate</w:t>
      </w:r>
      <w:r w:rsidR="00D90C86">
        <w:t xml:space="preserve"> </w:t>
      </w:r>
      <w:r w:rsidR="00407DB4">
        <w:t>that the addition of this bridge</w:t>
      </w:r>
      <w:r w:rsidR="009E2C66">
        <w:t xml:space="preserve"> makes </w:t>
      </w:r>
      <w:r w:rsidR="00D90C86">
        <w:t xml:space="preserve">no change in predicted flooding in the </w:t>
      </w:r>
      <w:r w:rsidR="003C5635">
        <w:t>1 in 100 year flood.</w:t>
      </w:r>
    </w:p>
    <w:p w14:paraId="49899F0D" w14:textId="354DDD56" w:rsidR="003C5635" w:rsidRDefault="00600207" w:rsidP="00C27E04">
      <w:pPr>
        <w:spacing w:after="0"/>
        <w:ind w:left="851" w:hanging="709"/>
        <w:jc w:val="both"/>
      </w:pPr>
      <w:r>
        <w:t>Areas shaded grey in the plan</w:t>
      </w:r>
      <w:r w:rsidR="001F41A6">
        <w:t xml:space="preserve"> indicate predicted changes in flood levels of less than 10mm</w:t>
      </w:r>
      <w:r w:rsidR="00377A28">
        <w:t>.</w:t>
      </w:r>
    </w:p>
    <w:p w14:paraId="19EDBC7B" w14:textId="77777777" w:rsidR="003C5635" w:rsidRDefault="003C5635" w:rsidP="00C27E04">
      <w:pPr>
        <w:spacing w:after="0"/>
        <w:ind w:left="851" w:hanging="709"/>
        <w:jc w:val="both"/>
      </w:pPr>
    </w:p>
    <w:p w14:paraId="373F13F0" w14:textId="77777777" w:rsidR="003C5635" w:rsidRDefault="003C5635" w:rsidP="00C27E04">
      <w:pPr>
        <w:spacing w:after="0"/>
        <w:ind w:left="851" w:hanging="709"/>
        <w:jc w:val="both"/>
      </w:pPr>
    </w:p>
    <w:p w14:paraId="3555274C" w14:textId="77777777" w:rsidR="003C5635" w:rsidRDefault="003C5635" w:rsidP="00C27E04">
      <w:pPr>
        <w:spacing w:after="0"/>
        <w:ind w:left="851" w:hanging="709"/>
        <w:jc w:val="both"/>
      </w:pPr>
    </w:p>
    <w:p w14:paraId="1F177DE1" w14:textId="5E265CD0" w:rsidR="008B05EA" w:rsidRPr="00C27E04" w:rsidRDefault="00CE52FB" w:rsidP="00C27E04">
      <w:pPr>
        <w:spacing w:after="0"/>
        <w:ind w:left="851" w:hanging="709"/>
        <w:jc w:val="both"/>
      </w:pPr>
      <w:r w:rsidRPr="000C2483">
        <w:drawing>
          <wp:inline distT="0" distB="0" distL="0" distR="0" wp14:anchorId="00C37DFE" wp14:editId="0CB0D1DB">
            <wp:extent cx="5899275" cy="4152237"/>
            <wp:effectExtent l="38100" t="38100" r="44450" b="39370"/>
            <wp:docPr id="174435179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51790" name="Picture 1" descr="A map of a city&#10;&#10;Description automatically generated"/>
                    <pic:cNvPicPr/>
                  </pic:nvPicPr>
                  <pic:blipFill>
                    <a:blip r:embed="rId29"/>
                    <a:stretch>
                      <a:fillRect/>
                    </a:stretch>
                  </pic:blipFill>
                  <pic:spPr>
                    <a:xfrm>
                      <a:off x="0" y="0"/>
                      <a:ext cx="5916501" cy="4164362"/>
                    </a:xfrm>
                    <a:prstGeom prst="rect">
                      <a:avLst/>
                    </a:prstGeom>
                    <a:ln w="22225">
                      <a:solidFill>
                        <a:srgbClr val="4472C4"/>
                      </a:solidFill>
                    </a:ln>
                  </pic:spPr>
                </pic:pic>
              </a:graphicData>
            </a:graphic>
          </wp:inline>
        </w:drawing>
      </w:r>
    </w:p>
    <w:p w14:paraId="116101E7" w14:textId="086B1CFA" w:rsidR="00C27E04" w:rsidRPr="00DC6724" w:rsidRDefault="00A62CB2" w:rsidP="00DC6724">
      <w:pPr>
        <w:spacing w:after="0"/>
        <w:ind w:left="851" w:hanging="709"/>
        <w:jc w:val="center"/>
        <w:rPr>
          <w:b/>
          <w:bCs/>
          <w:sz w:val="24"/>
          <w:szCs w:val="24"/>
        </w:rPr>
      </w:pPr>
      <w:r>
        <w:rPr>
          <w:b/>
          <w:bCs/>
          <w:sz w:val="24"/>
          <w:szCs w:val="24"/>
        </w:rPr>
        <w:t xml:space="preserve">West End Link </w:t>
      </w:r>
      <w:r w:rsidR="00DC6724">
        <w:rPr>
          <w:b/>
          <w:bCs/>
          <w:sz w:val="24"/>
          <w:szCs w:val="24"/>
        </w:rPr>
        <w:t>Option 1</w:t>
      </w:r>
    </w:p>
    <w:p w14:paraId="5192B0F1" w14:textId="77777777" w:rsidR="00C27E04" w:rsidRPr="00C27E04" w:rsidRDefault="00C27E04" w:rsidP="00C27E04">
      <w:pPr>
        <w:spacing w:after="0"/>
        <w:ind w:left="851" w:hanging="709"/>
        <w:jc w:val="both"/>
      </w:pPr>
    </w:p>
    <w:p w14:paraId="016F5D81" w14:textId="77777777" w:rsidR="00A62CB2" w:rsidRDefault="00A62CB2">
      <w:r>
        <w:br w:type="page"/>
      </w:r>
    </w:p>
    <w:p w14:paraId="4887C1EF" w14:textId="763F724D" w:rsidR="00DA650D" w:rsidRDefault="00DA650D" w:rsidP="006741CF"/>
    <w:p w14:paraId="756C7A42" w14:textId="12A3CE74" w:rsidR="00C27E04" w:rsidRDefault="001055BE" w:rsidP="00C27E04">
      <w:pPr>
        <w:spacing w:after="0"/>
        <w:ind w:left="851" w:hanging="709"/>
        <w:jc w:val="both"/>
      </w:pPr>
      <w:r w:rsidRPr="0062520E">
        <w:rPr>
          <w:b/>
          <w:bCs/>
        </w:rPr>
        <w:drawing>
          <wp:anchor distT="0" distB="0" distL="114300" distR="114300" simplePos="0" relativeHeight="251692032" behindDoc="0" locked="0" layoutInCell="1" allowOverlap="1" wp14:anchorId="478E96E1" wp14:editId="317060A6">
            <wp:simplePos x="0" y="0"/>
            <wp:positionH relativeFrom="margin">
              <wp:posOffset>109551</wp:posOffset>
            </wp:positionH>
            <wp:positionV relativeFrom="paragraph">
              <wp:posOffset>15875</wp:posOffset>
            </wp:positionV>
            <wp:extent cx="1897380" cy="1570990"/>
            <wp:effectExtent l="19050" t="19050" r="26670" b="10160"/>
            <wp:wrapSquare wrapText="bothSides"/>
            <wp:docPr id="41759841" name="Picture 4175984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86924" name="Picture 1" descr="A map of a cit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7380" cy="1570990"/>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r w:rsidR="00AD75FB" w:rsidRPr="0062520E">
        <w:rPr>
          <w:b/>
          <w:bCs/>
        </w:rPr>
        <w:t>Option 2</w:t>
      </w:r>
      <w:r w:rsidR="00AD75FB">
        <w:t xml:space="preserve"> </w:t>
      </w:r>
      <w:r w:rsidR="00653B37">
        <w:t xml:space="preserve">looked at the </w:t>
      </w:r>
      <w:r w:rsidR="00AD515A">
        <w:t xml:space="preserve">effect of limiting the bridge openings </w:t>
      </w:r>
      <w:r w:rsidR="007E682C">
        <w:t>to three spans over the three channels of the river</w:t>
      </w:r>
      <w:r w:rsidR="00D62DA5">
        <w:t xml:space="preserve"> (1 span over the mill stream</w:t>
      </w:r>
      <w:r w:rsidR="004B191D">
        <w:t xml:space="preserve"> into Woodford Mill where the river is higher</w:t>
      </w:r>
      <w:r w:rsidR="00432BD3">
        <w:t xml:space="preserve"> and 2 spans over the open river channels at the base of the valley</w:t>
      </w:r>
      <w:r w:rsidR="005E465C">
        <w:t>).</w:t>
      </w:r>
    </w:p>
    <w:p w14:paraId="2D635BFD" w14:textId="7B266F90" w:rsidR="006741CF" w:rsidRDefault="00080850" w:rsidP="00C27E04">
      <w:pPr>
        <w:spacing w:after="0"/>
        <w:ind w:left="851" w:hanging="709"/>
        <w:jc w:val="both"/>
      </w:pPr>
      <w:r>
        <w:t xml:space="preserve">Predicted flood levels were </w:t>
      </w:r>
      <w:r w:rsidR="00323536">
        <w:t>largely</w:t>
      </w:r>
      <w:r w:rsidR="007B2988">
        <w:t xml:space="preserve"> within 10mm of predicted flood levels </w:t>
      </w:r>
      <w:r w:rsidR="006F346A">
        <w:t>without any bridge</w:t>
      </w:r>
      <w:r w:rsidR="00407DB4">
        <w:t xml:space="preserve"> </w:t>
      </w:r>
      <w:r w:rsidR="007B2988">
        <w:t>for the 1 in 100 year flood</w:t>
      </w:r>
      <w:r w:rsidR="001F3F82">
        <w:t>. Localised c</w:t>
      </w:r>
      <w:r w:rsidR="006910D9">
        <w:t>h</w:t>
      </w:r>
      <w:r w:rsidR="002F73E3">
        <w:t>a</w:t>
      </w:r>
      <w:r w:rsidR="001F3F82">
        <w:t>nges</w:t>
      </w:r>
      <w:r w:rsidR="002F73E3">
        <w:t xml:space="preserve"> of up to 20mm</w:t>
      </w:r>
      <w:r w:rsidR="001F3F82">
        <w:t xml:space="preserve"> were evident around the centre of the structure</w:t>
      </w:r>
      <w:r w:rsidR="009A4565">
        <w:t>.</w:t>
      </w:r>
    </w:p>
    <w:p w14:paraId="65623C94" w14:textId="77777777" w:rsidR="006741CF" w:rsidRDefault="006741CF" w:rsidP="00C27E04">
      <w:pPr>
        <w:spacing w:after="0"/>
        <w:ind w:left="851" w:hanging="709"/>
        <w:jc w:val="both"/>
      </w:pPr>
    </w:p>
    <w:p w14:paraId="11798EC6" w14:textId="77777777" w:rsidR="006741CF" w:rsidRDefault="006741CF" w:rsidP="00C27E04">
      <w:pPr>
        <w:spacing w:after="0"/>
        <w:ind w:left="851" w:hanging="709"/>
        <w:jc w:val="both"/>
      </w:pPr>
    </w:p>
    <w:p w14:paraId="2B5D2E67" w14:textId="77777777" w:rsidR="006741CF" w:rsidRDefault="006741CF" w:rsidP="00C27E04">
      <w:pPr>
        <w:spacing w:after="0"/>
        <w:ind w:left="851" w:hanging="709"/>
        <w:jc w:val="both"/>
      </w:pPr>
    </w:p>
    <w:p w14:paraId="34128750" w14:textId="77777777" w:rsidR="00223F2F" w:rsidRDefault="00223F2F" w:rsidP="00C27E04">
      <w:pPr>
        <w:spacing w:after="0"/>
        <w:ind w:left="851" w:hanging="709"/>
        <w:jc w:val="both"/>
      </w:pPr>
    </w:p>
    <w:p w14:paraId="724C62DC" w14:textId="4F606CDE" w:rsidR="006741CF" w:rsidRDefault="00223F2F" w:rsidP="00C27E04">
      <w:pPr>
        <w:spacing w:after="0"/>
        <w:ind w:left="851" w:hanging="709"/>
        <w:jc w:val="both"/>
      </w:pPr>
      <w:r w:rsidRPr="000C2483">
        <w:drawing>
          <wp:inline distT="0" distB="0" distL="0" distR="0" wp14:anchorId="413D558B" wp14:editId="6907879E">
            <wp:extent cx="5731510" cy="4023995"/>
            <wp:effectExtent l="38100" t="38100" r="40640" b="33655"/>
            <wp:docPr id="119014321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43215" name="Picture 1" descr="A map of a city&#10;&#10;Description automatically generated"/>
                    <pic:cNvPicPr/>
                  </pic:nvPicPr>
                  <pic:blipFill>
                    <a:blip r:embed="rId30"/>
                    <a:stretch>
                      <a:fillRect/>
                    </a:stretch>
                  </pic:blipFill>
                  <pic:spPr>
                    <a:xfrm>
                      <a:off x="0" y="0"/>
                      <a:ext cx="5731510" cy="4023995"/>
                    </a:xfrm>
                    <a:prstGeom prst="rect">
                      <a:avLst/>
                    </a:prstGeom>
                    <a:ln w="22225">
                      <a:solidFill>
                        <a:srgbClr val="4472C4"/>
                      </a:solidFill>
                    </a:ln>
                  </pic:spPr>
                </pic:pic>
              </a:graphicData>
            </a:graphic>
          </wp:inline>
        </w:drawing>
      </w:r>
    </w:p>
    <w:p w14:paraId="69E20701" w14:textId="7BB4A536" w:rsidR="00304D16" w:rsidRPr="00304D16" w:rsidRDefault="00304D16" w:rsidP="00304D16">
      <w:pPr>
        <w:spacing w:after="0"/>
        <w:ind w:left="851" w:hanging="709"/>
        <w:jc w:val="center"/>
        <w:rPr>
          <w:b/>
          <w:bCs/>
          <w:sz w:val="24"/>
          <w:szCs w:val="24"/>
        </w:rPr>
      </w:pPr>
      <w:r>
        <w:rPr>
          <w:b/>
          <w:bCs/>
          <w:sz w:val="24"/>
          <w:szCs w:val="24"/>
        </w:rPr>
        <w:t>West End Link Option 2</w:t>
      </w:r>
    </w:p>
    <w:p w14:paraId="09E295AD" w14:textId="5494B316" w:rsidR="006741CF" w:rsidRDefault="006741CF">
      <w:r>
        <w:br w:type="page"/>
      </w:r>
    </w:p>
    <w:p w14:paraId="67A73765" w14:textId="3336CB9B" w:rsidR="006741CF" w:rsidRDefault="0062520E" w:rsidP="00C27E04">
      <w:pPr>
        <w:spacing w:after="0"/>
        <w:ind w:left="851" w:hanging="709"/>
        <w:jc w:val="both"/>
      </w:pPr>
      <w:r w:rsidRPr="0060321E">
        <w:rPr>
          <w:b/>
          <w:bCs/>
        </w:rPr>
        <w:lastRenderedPageBreak/>
        <w:drawing>
          <wp:anchor distT="0" distB="0" distL="114300" distR="114300" simplePos="0" relativeHeight="251693056" behindDoc="0" locked="0" layoutInCell="1" allowOverlap="1" wp14:anchorId="2C718680" wp14:editId="4BC2A6B3">
            <wp:simplePos x="0" y="0"/>
            <wp:positionH relativeFrom="column">
              <wp:posOffset>109220</wp:posOffset>
            </wp:positionH>
            <wp:positionV relativeFrom="paragraph">
              <wp:posOffset>58420</wp:posOffset>
            </wp:positionV>
            <wp:extent cx="1800225" cy="1478280"/>
            <wp:effectExtent l="19050" t="19050" r="28575" b="26670"/>
            <wp:wrapSquare wrapText="bothSides"/>
            <wp:docPr id="1560090263" name="Picture 156009026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0945" name="Picture 1" descr="A map of a cit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225" cy="1478280"/>
                    </a:xfrm>
                    <a:prstGeom prst="rect">
                      <a:avLst/>
                    </a:prstGeom>
                    <a:ln>
                      <a:solidFill>
                        <a:srgbClr val="4472C4"/>
                      </a:solidFill>
                    </a:ln>
                  </pic:spPr>
                </pic:pic>
              </a:graphicData>
            </a:graphic>
          </wp:anchor>
        </w:drawing>
      </w:r>
      <w:r w:rsidRPr="0060321E">
        <w:rPr>
          <w:b/>
          <w:bCs/>
        </w:rPr>
        <w:t>Option 3</w:t>
      </w:r>
      <w:r w:rsidR="008744A5">
        <w:t xml:space="preserve"> started</w:t>
      </w:r>
      <w:r w:rsidR="00786E38">
        <w:t xml:space="preserve"> </w:t>
      </w:r>
      <w:r w:rsidR="00E5660A">
        <w:t xml:space="preserve">the </w:t>
      </w:r>
      <w:r w:rsidR="00786E38">
        <w:t>consideration of options for using the West End Link as an embankment/dam that would retain water in the flood pla</w:t>
      </w:r>
      <w:r w:rsidR="00852D43">
        <w:t>in above the WEL and reduce flood levels in the section between the WEL and Bridge Street</w:t>
      </w:r>
      <w:r w:rsidR="00434DBC">
        <w:t>.</w:t>
      </w:r>
    </w:p>
    <w:p w14:paraId="104228EB" w14:textId="76E93FB4" w:rsidR="00434DBC" w:rsidRDefault="00434DBC" w:rsidP="00C27E04">
      <w:pPr>
        <w:spacing w:after="0"/>
        <w:ind w:left="851" w:hanging="709"/>
        <w:jc w:val="both"/>
      </w:pPr>
      <w:r>
        <w:t xml:space="preserve">Predicted flood levels shown in the plan below indicate that some water was retained </w:t>
      </w:r>
      <w:r w:rsidR="003D557D">
        <w:t>in the flood plain (areas shown yellow and red)</w:t>
      </w:r>
      <w:r w:rsidR="00C076B4">
        <w:t xml:space="preserve"> but</w:t>
      </w:r>
      <w:r w:rsidR="006B298D">
        <w:t xml:space="preserve"> that the restriction</w:t>
      </w:r>
      <w:r w:rsidR="0071794B">
        <w:t>s</w:t>
      </w:r>
      <w:r w:rsidR="006B298D">
        <w:t xml:space="preserve"> in the openings in the emba</w:t>
      </w:r>
      <w:r w:rsidR="00482253">
        <w:t xml:space="preserve">nkment were not sufficient to </w:t>
      </w:r>
      <w:r w:rsidR="0098559A">
        <w:t>reduce the flow into Witney town centre</w:t>
      </w:r>
      <w:r w:rsidR="003A41CF">
        <w:t>. Flood levels here remained largely unchanged.</w:t>
      </w:r>
    </w:p>
    <w:p w14:paraId="71B1C5CB" w14:textId="0B743FD5" w:rsidR="001D1CC7" w:rsidRDefault="00685D95" w:rsidP="00FA5BF6">
      <w:pPr>
        <w:spacing w:after="0"/>
        <w:ind w:left="142"/>
        <w:jc w:val="both"/>
      </w:pPr>
      <w:r>
        <w:t>The flooded area upstream showed that</w:t>
      </w:r>
      <w:r w:rsidR="00EE1674">
        <w:t xml:space="preserve"> retained water began to affect the </w:t>
      </w:r>
      <w:r w:rsidR="00807CF9">
        <w:t>drain/ditch in the properties</w:t>
      </w:r>
      <w:r w:rsidR="00E6749C">
        <w:t xml:space="preserve"> along Crawley Road</w:t>
      </w:r>
      <w:r w:rsidR="00657CBE">
        <w:t xml:space="preserve">. </w:t>
      </w:r>
      <w:r w:rsidR="002D6116">
        <w:t xml:space="preserve">If </w:t>
      </w:r>
      <w:r w:rsidR="00760598">
        <w:t xml:space="preserve">Options are considered </w:t>
      </w:r>
      <w:r w:rsidR="005D5A7D">
        <w:t>for greater restriction</w:t>
      </w:r>
      <w:r w:rsidR="00E614F0">
        <w:t xml:space="preserve"> of</w:t>
      </w:r>
      <w:r w:rsidR="00760598">
        <w:t xml:space="preserve"> the river flow through </w:t>
      </w:r>
      <w:r w:rsidR="00E614F0">
        <w:t xml:space="preserve">the </w:t>
      </w:r>
      <w:r w:rsidR="00760598">
        <w:t>WEL</w:t>
      </w:r>
      <w:r w:rsidR="00022681">
        <w:t xml:space="preserve"> then </w:t>
      </w:r>
      <w:r w:rsidR="00E614F0">
        <w:t xml:space="preserve">flood levels </w:t>
      </w:r>
      <w:r w:rsidR="00380259">
        <w:t xml:space="preserve">above the WEL will rise and </w:t>
      </w:r>
      <w:r w:rsidR="00022681">
        <w:t xml:space="preserve">the </w:t>
      </w:r>
      <w:r w:rsidR="00B82C57">
        <w:t xml:space="preserve">link to the Crawley Road </w:t>
      </w:r>
      <w:r w:rsidR="007005BD">
        <w:t>ditch/drain</w:t>
      </w:r>
      <w:r w:rsidR="00FA5BF6">
        <w:t xml:space="preserve"> </w:t>
      </w:r>
      <w:r w:rsidR="00380259">
        <w:t>will</w:t>
      </w:r>
      <w:r w:rsidR="00FA5BF6">
        <w:t xml:space="preserve"> become a problem. </w:t>
      </w:r>
      <w:r w:rsidR="00380C57">
        <w:t xml:space="preserve">A solution is suggested in </w:t>
      </w:r>
      <w:hyperlink w:anchor="Figure_4_Crawley_Rd" w:history="1">
        <w:r w:rsidR="00380C57" w:rsidRPr="003A07B8">
          <w:rPr>
            <w:rStyle w:val="Hyperlink"/>
          </w:rPr>
          <w:t>CPC Report, Section 4</w:t>
        </w:r>
        <w:r w:rsidR="00E41F3F" w:rsidRPr="003A07B8">
          <w:rPr>
            <w:rStyle w:val="Hyperlink"/>
          </w:rPr>
          <w:t>,</w:t>
        </w:r>
        <w:r w:rsidR="00380C57" w:rsidRPr="003A07B8">
          <w:rPr>
            <w:rStyle w:val="Hyperlink"/>
          </w:rPr>
          <w:t xml:space="preserve"> Fig 4</w:t>
        </w:r>
      </w:hyperlink>
      <w:r w:rsidR="00380C57">
        <w:t>.</w:t>
      </w:r>
    </w:p>
    <w:p w14:paraId="1BD64F2E" w14:textId="77777777" w:rsidR="00E41F3F" w:rsidRDefault="00E41F3F" w:rsidP="00FA5BF6">
      <w:pPr>
        <w:spacing w:after="0"/>
        <w:ind w:left="142"/>
        <w:jc w:val="both"/>
      </w:pPr>
    </w:p>
    <w:p w14:paraId="5CFA74A4" w14:textId="6D39708C" w:rsidR="003A41CF" w:rsidRDefault="00E937B1" w:rsidP="00C27E04">
      <w:pPr>
        <w:spacing w:after="0"/>
        <w:ind w:left="851" w:hanging="709"/>
        <w:jc w:val="both"/>
      </w:pPr>
      <w:r w:rsidRPr="000C2483">
        <w:drawing>
          <wp:inline distT="0" distB="0" distL="0" distR="0" wp14:anchorId="4F9F9F72" wp14:editId="39B4CA88">
            <wp:extent cx="5731510" cy="4006850"/>
            <wp:effectExtent l="38100" t="38100" r="40640" b="31750"/>
            <wp:docPr id="167887502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75021" name="Picture 1" descr="A map of a city&#10;&#10;Description automatically generated"/>
                    <pic:cNvPicPr/>
                  </pic:nvPicPr>
                  <pic:blipFill>
                    <a:blip r:embed="rId32"/>
                    <a:stretch>
                      <a:fillRect/>
                    </a:stretch>
                  </pic:blipFill>
                  <pic:spPr>
                    <a:xfrm>
                      <a:off x="0" y="0"/>
                      <a:ext cx="5731510" cy="4006850"/>
                    </a:xfrm>
                    <a:prstGeom prst="rect">
                      <a:avLst/>
                    </a:prstGeom>
                    <a:ln w="22225">
                      <a:solidFill>
                        <a:srgbClr val="4472C4"/>
                      </a:solidFill>
                    </a:ln>
                  </pic:spPr>
                </pic:pic>
              </a:graphicData>
            </a:graphic>
          </wp:inline>
        </w:drawing>
      </w:r>
    </w:p>
    <w:p w14:paraId="31DBBCDF" w14:textId="0AB3C297" w:rsidR="00380C57" w:rsidRPr="00444F29" w:rsidRDefault="00444F29" w:rsidP="00380C57">
      <w:pPr>
        <w:spacing w:after="0"/>
        <w:ind w:left="851" w:hanging="709"/>
        <w:jc w:val="center"/>
        <w:rPr>
          <w:b/>
          <w:bCs/>
          <w:sz w:val="24"/>
          <w:szCs w:val="24"/>
        </w:rPr>
      </w:pPr>
      <w:r>
        <w:rPr>
          <w:b/>
          <w:bCs/>
          <w:sz w:val="24"/>
          <w:szCs w:val="24"/>
        </w:rPr>
        <w:t>West End Link Option 3</w:t>
      </w:r>
    </w:p>
    <w:p w14:paraId="6A92DFF3" w14:textId="638336BC" w:rsidR="001D1CC7" w:rsidRDefault="001D1CC7">
      <w:r>
        <w:br w:type="page"/>
      </w:r>
    </w:p>
    <w:p w14:paraId="3BD7BBD0" w14:textId="77777777" w:rsidR="001D1CC7" w:rsidRDefault="001D1CC7" w:rsidP="00C27E04">
      <w:pPr>
        <w:spacing w:after="0"/>
        <w:ind w:left="851" w:hanging="709"/>
        <w:jc w:val="both"/>
      </w:pPr>
    </w:p>
    <w:p w14:paraId="4C5E94E7" w14:textId="77777777" w:rsidR="001D1CC7" w:rsidRPr="00C27E04" w:rsidRDefault="001D1CC7" w:rsidP="00C27E04">
      <w:pPr>
        <w:spacing w:after="0"/>
        <w:ind w:left="851" w:hanging="709"/>
        <w:jc w:val="both"/>
      </w:pPr>
    </w:p>
    <w:p w14:paraId="68751B74" w14:textId="77777777" w:rsidR="00C27E04" w:rsidRPr="00C27E04" w:rsidRDefault="00C27E04" w:rsidP="00C27E04">
      <w:pPr>
        <w:spacing w:after="0"/>
        <w:ind w:left="851" w:hanging="709"/>
        <w:jc w:val="center"/>
      </w:pPr>
      <w:r w:rsidRPr="00C27E04">
        <w:t>Page intentionally left blank</w:t>
      </w:r>
    </w:p>
    <w:p w14:paraId="6B53D24A" w14:textId="77777777" w:rsidR="00241830" w:rsidRDefault="00241830" w:rsidP="008A5A97">
      <w:pPr>
        <w:spacing w:after="0"/>
        <w:ind w:left="851" w:hanging="709"/>
        <w:jc w:val="both"/>
      </w:pPr>
    </w:p>
    <w:p w14:paraId="01582AB2" w14:textId="77777777" w:rsidR="002B6F4E" w:rsidRDefault="002B6F4E" w:rsidP="008A5A97">
      <w:pPr>
        <w:spacing w:after="0"/>
        <w:ind w:left="851" w:hanging="709"/>
        <w:jc w:val="both"/>
      </w:pPr>
    </w:p>
    <w:p w14:paraId="1FE86F2B" w14:textId="77777777" w:rsidR="00B22CFF" w:rsidRDefault="00B22CFF" w:rsidP="008A5A97">
      <w:pPr>
        <w:spacing w:after="0"/>
        <w:ind w:left="851" w:hanging="709"/>
        <w:jc w:val="both"/>
      </w:pPr>
    </w:p>
    <w:p w14:paraId="0FE0B9E5" w14:textId="77777777" w:rsidR="006F475A" w:rsidRDefault="006F475A" w:rsidP="008A5A97">
      <w:pPr>
        <w:spacing w:after="0"/>
        <w:ind w:left="851" w:hanging="709"/>
        <w:jc w:val="both"/>
        <w:sectPr w:rsidR="006F475A" w:rsidSect="00071004">
          <w:headerReference w:type="default" r:id="rId33"/>
          <w:footerReference w:type="default" r:id="rId34"/>
          <w:type w:val="oddPage"/>
          <w:pgSz w:w="11906" w:h="16838"/>
          <w:pgMar w:top="1021" w:right="1077" w:bottom="1021" w:left="1077" w:header="709" w:footer="709" w:gutter="0"/>
          <w:pgNumType w:start="0"/>
          <w:cols w:space="708"/>
          <w:docGrid w:linePitch="360"/>
        </w:sectPr>
      </w:pPr>
    </w:p>
    <w:p w14:paraId="33CB946D" w14:textId="207FDB29" w:rsidR="005E7F79" w:rsidRDefault="00665EC2" w:rsidP="00665EC2">
      <w:pPr>
        <w:spacing w:after="0"/>
        <w:ind w:left="851" w:hanging="709"/>
        <w:jc w:val="both"/>
      </w:pPr>
      <w:bookmarkStart w:id="8" w:name="Appendix_B"/>
      <w:r>
        <w:lastRenderedPageBreak/>
        <w:t>Comments</w:t>
      </w:r>
      <w:bookmarkEnd w:id="8"/>
      <w:r>
        <w:t xml:space="preserve"> in relation to flooding at Langel Common</w:t>
      </w:r>
      <w:r w:rsidR="004249C2">
        <w:t xml:space="preserve"> are shown below:</w:t>
      </w:r>
    </w:p>
    <w:p w14:paraId="77C36CA6" w14:textId="1FA90FB0" w:rsidR="00330B4D" w:rsidRDefault="003809A7" w:rsidP="003809A7">
      <w:pPr>
        <w:spacing w:after="0"/>
        <w:ind w:left="851" w:hanging="709"/>
        <w:jc w:val="center"/>
      </w:pPr>
      <w:r w:rsidRPr="003809A7">
        <w:drawing>
          <wp:inline distT="0" distB="0" distL="0" distR="0" wp14:anchorId="3C603B46" wp14:editId="69C35782">
            <wp:extent cx="4794250" cy="5753100"/>
            <wp:effectExtent l="0" t="0" r="6350" b="0"/>
            <wp:docPr id="377075219" name="Picture 1" descr="A flooded road with tree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75219" name="Picture 1" descr="A flooded road with trees and a bridge&#10;&#10;Description automatically generated"/>
                    <pic:cNvPicPr/>
                  </pic:nvPicPr>
                  <pic:blipFill>
                    <a:blip r:embed="rId35"/>
                    <a:stretch>
                      <a:fillRect/>
                    </a:stretch>
                  </pic:blipFill>
                  <pic:spPr>
                    <a:xfrm>
                      <a:off x="0" y="0"/>
                      <a:ext cx="4796763" cy="5756116"/>
                    </a:xfrm>
                    <a:prstGeom prst="rect">
                      <a:avLst/>
                    </a:prstGeom>
                  </pic:spPr>
                </pic:pic>
              </a:graphicData>
            </a:graphic>
          </wp:inline>
        </w:drawing>
      </w:r>
    </w:p>
    <w:p w14:paraId="3768D77E" w14:textId="0CAAC231" w:rsidR="003A2841" w:rsidRDefault="00AF2E79" w:rsidP="003809A7">
      <w:pPr>
        <w:spacing w:after="0"/>
        <w:ind w:left="851" w:hanging="709"/>
        <w:jc w:val="center"/>
      </w:pPr>
      <w:r w:rsidRPr="00AF2E79">
        <w:drawing>
          <wp:inline distT="0" distB="0" distL="0" distR="0" wp14:anchorId="0DE8776B" wp14:editId="68293B3A">
            <wp:extent cx="4334491" cy="2520950"/>
            <wp:effectExtent l="0" t="0" r="9525" b="0"/>
            <wp:docPr id="173804839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48392" name="Picture 1" descr="A map of a city&#10;&#10;Description automatically generated"/>
                    <pic:cNvPicPr/>
                  </pic:nvPicPr>
                  <pic:blipFill>
                    <a:blip r:embed="rId36"/>
                    <a:stretch>
                      <a:fillRect/>
                    </a:stretch>
                  </pic:blipFill>
                  <pic:spPr>
                    <a:xfrm>
                      <a:off x="0" y="0"/>
                      <a:ext cx="4351193" cy="2530664"/>
                    </a:xfrm>
                    <a:prstGeom prst="rect">
                      <a:avLst/>
                    </a:prstGeom>
                  </pic:spPr>
                </pic:pic>
              </a:graphicData>
            </a:graphic>
          </wp:inline>
        </w:drawing>
      </w:r>
    </w:p>
    <w:p w14:paraId="7640C7BB" w14:textId="527543E4" w:rsidR="00C27E04" w:rsidRDefault="00C27E04">
      <w:r>
        <w:br w:type="page"/>
      </w:r>
    </w:p>
    <w:p w14:paraId="42502CD2" w14:textId="77777777" w:rsidR="00C27E04" w:rsidRPr="00C27E04" w:rsidRDefault="00C27E04" w:rsidP="00C27E04">
      <w:pPr>
        <w:spacing w:after="0"/>
        <w:ind w:left="851" w:hanging="709"/>
        <w:jc w:val="both"/>
      </w:pPr>
    </w:p>
    <w:p w14:paraId="18D44D62" w14:textId="77777777" w:rsidR="00C27E04" w:rsidRPr="00C27E04" w:rsidRDefault="00C27E04" w:rsidP="00C27E04">
      <w:pPr>
        <w:spacing w:after="0"/>
        <w:ind w:left="851" w:hanging="709"/>
        <w:jc w:val="both"/>
      </w:pPr>
    </w:p>
    <w:p w14:paraId="23A95AF5" w14:textId="77777777" w:rsidR="00C27E04" w:rsidRPr="00C27E04" w:rsidRDefault="00C27E04" w:rsidP="00C27E04">
      <w:pPr>
        <w:spacing w:after="0"/>
        <w:ind w:left="851" w:hanging="709"/>
        <w:jc w:val="both"/>
      </w:pPr>
    </w:p>
    <w:p w14:paraId="33131EE1" w14:textId="77777777" w:rsidR="00C27E04" w:rsidRPr="00C27E04" w:rsidRDefault="00C27E04" w:rsidP="00C27E04">
      <w:pPr>
        <w:spacing w:after="0"/>
        <w:ind w:left="851" w:hanging="709"/>
        <w:jc w:val="both"/>
      </w:pPr>
    </w:p>
    <w:p w14:paraId="7F946837" w14:textId="77777777" w:rsidR="00C27E04" w:rsidRPr="00C27E04" w:rsidRDefault="00C27E04" w:rsidP="00C27E04">
      <w:pPr>
        <w:spacing w:after="0"/>
        <w:ind w:left="851" w:hanging="709"/>
        <w:jc w:val="both"/>
      </w:pPr>
    </w:p>
    <w:p w14:paraId="7B6EF4F2" w14:textId="77777777" w:rsidR="00C27E04" w:rsidRPr="00C27E04" w:rsidRDefault="00C27E04" w:rsidP="00C27E04">
      <w:pPr>
        <w:spacing w:after="0"/>
        <w:ind w:left="851" w:hanging="709"/>
        <w:jc w:val="center"/>
      </w:pPr>
      <w:r w:rsidRPr="00C27E04">
        <w:t>Page intentionally left blank</w:t>
      </w:r>
    </w:p>
    <w:p w14:paraId="77BA54B2" w14:textId="77777777" w:rsidR="00330B4D" w:rsidRDefault="00330B4D" w:rsidP="008A5A97">
      <w:pPr>
        <w:spacing w:after="0"/>
        <w:ind w:left="851" w:hanging="709"/>
        <w:jc w:val="both"/>
      </w:pPr>
    </w:p>
    <w:p w14:paraId="30E97AD5" w14:textId="77777777" w:rsidR="00727979" w:rsidRDefault="00727979" w:rsidP="008A5A97">
      <w:pPr>
        <w:spacing w:after="0"/>
        <w:ind w:left="851" w:hanging="709"/>
        <w:jc w:val="both"/>
      </w:pPr>
    </w:p>
    <w:p w14:paraId="0C9A8354" w14:textId="77777777" w:rsidR="00843EBF" w:rsidRDefault="00843EBF" w:rsidP="008A5A97">
      <w:pPr>
        <w:spacing w:after="0"/>
        <w:ind w:left="851" w:hanging="709"/>
        <w:jc w:val="both"/>
        <w:sectPr w:rsidR="00843EBF" w:rsidSect="00071004">
          <w:headerReference w:type="default" r:id="rId37"/>
          <w:footerReference w:type="default" r:id="rId38"/>
          <w:type w:val="oddPage"/>
          <w:pgSz w:w="11906" w:h="16838"/>
          <w:pgMar w:top="1021" w:right="1077" w:bottom="1021" w:left="1077" w:header="709" w:footer="709" w:gutter="0"/>
          <w:pgNumType w:start="0"/>
          <w:cols w:space="708"/>
          <w:docGrid w:linePitch="360"/>
        </w:sectPr>
      </w:pPr>
    </w:p>
    <w:p w14:paraId="661143A6" w14:textId="1815DA9A" w:rsidR="005566B7" w:rsidRDefault="000139A6" w:rsidP="00E972B2">
      <w:pPr>
        <w:spacing w:after="0"/>
        <w:jc w:val="both"/>
      </w:pPr>
      <w:bookmarkStart w:id="9" w:name="Appendix_C"/>
      <w:r>
        <w:lastRenderedPageBreak/>
        <w:t>Full list</w:t>
      </w:r>
      <w:r w:rsidR="00296F90">
        <w:t xml:space="preserve"> </w:t>
      </w:r>
      <w:bookmarkEnd w:id="9"/>
      <w:r w:rsidR="00296F90">
        <w:t>of recommended actions taken from WODC</w:t>
      </w:r>
      <w:r w:rsidR="008C4C9F">
        <w:t xml:space="preserve"> 2020 Flood Report</w:t>
      </w:r>
    </w:p>
    <w:p w14:paraId="79B3EDC2" w14:textId="77777777" w:rsidR="00296F90" w:rsidRDefault="00296F90" w:rsidP="00E972B2">
      <w:pPr>
        <w:spacing w:after="0"/>
        <w:jc w:val="both"/>
      </w:pPr>
    </w:p>
    <w:tbl>
      <w:tblPr>
        <w:tblStyle w:val="TableGrid"/>
        <w:tblW w:w="0" w:type="auto"/>
        <w:tblLook w:val="04A0" w:firstRow="1" w:lastRow="0" w:firstColumn="1" w:lastColumn="0" w:noHBand="0" w:noVBand="1"/>
      </w:tblPr>
      <w:tblGrid>
        <w:gridCol w:w="5665"/>
        <w:gridCol w:w="1701"/>
        <w:gridCol w:w="1650"/>
      </w:tblGrid>
      <w:tr w:rsidR="00296F90" w:rsidRPr="00E06B76" w14:paraId="549ABF7F" w14:textId="77777777" w:rsidTr="00845329">
        <w:trPr>
          <w:cantSplit/>
          <w:tblHeader/>
        </w:trPr>
        <w:tc>
          <w:tcPr>
            <w:tcW w:w="5665" w:type="dxa"/>
          </w:tcPr>
          <w:p w14:paraId="46C21BED" w14:textId="77777777" w:rsidR="00296F90" w:rsidRPr="00E06B76" w:rsidRDefault="00296F90" w:rsidP="00845329">
            <w:pPr>
              <w:spacing w:line="259" w:lineRule="auto"/>
              <w:jc w:val="both"/>
              <w:rPr>
                <w:b/>
                <w:bCs/>
              </w:rPr>
            </w:pPr>
            <w:bookmarkStart w:id="10" w:name="_Hlk146278100"/>
            <w:r w:rsidRPr="00E06B76">
              <w:rPr>
                <w:b/>
                <w:bCs/>
              </w:rPr>
              <w:t>Action</w:t>
            </w:r>
          </w:p>
        </w:tc>
        <w:tc>
          <w:tcPr>
            <w:tcW w:w="1701" w:type="dxa"/>
          </w:tcPr>
          <w:p w14:paraId="1FB62B71" w14:textId="77777777" w:rsidR="00296F90" w:rsidRPr="00E06B76" w:rsidRDefault="00296F90" w:rsidP="00845329">
            <w:pPr>
              <w:spacing w:line="259" w:lineRule="auto"/>
              <w:jc w:val="both"/>
              <w:rPr>
                <w:b/>
                <w:bCs/>
              </w:rPr>
            </w:pPr>
            <w:r w:rsidRPr="00E06B76">
              <w:rPr>
                <w:b/>
                <w:bCs/>
              </w:rPr>
              <w:t>Lead Stakeholders</w:t>
            </w:r>
          </w:p>
        </w:tc>
        <w:tc>
          <w:tcPr>
            <w:tcW w:w="1650" w:type="dxa"/>
          </w:tcPr>
          <w:p w14:paraId="2AAD4773" w14:textId="77777777" w:rsidR="00296F90" w:rsidRPr="00E06B76" w:rsidRDefault="00296F90" w:rsidP="00845329">
            <w:pPr>
              <w:spacing w:line="259" w:lineRule="auto"/>
              <w:jc w:val="both"/>
              <w:rPr>
                <w:b/>
                <w:bCs/>
              </w:rPr>
            </w:pPr>
            <w:r w:rsidRPr="00E06B76">
              <w:rPr>
                <w:b/>
                <w:bCs/>
              </w:rPr>
              <w:t>Consulting stakeholders</w:t>
            </w:r>
          </w:p>
        </w:tc>
      </w:tr>
      <w:tr w:rsidR="00296F90" w:rsidRPr="00E06B76" w14:paraId="44316898" w14:textId="77777777" w:rsidTr="00845329">
        <w:tc>
          <w:tcPr>
            <w:tcW w:w="5665" w:type="dxa"/>
          </w:tcPr>
          <w:p w14:paraId="4FB1583B" w14:textId="77777777" w:rsidR="00296F90" w:rsidRPr="00E06B76" w:rsidRDefault="00296F90" w:rsidP="00845329">
            <w:pPr>
              <w:spacing w:line="259" w:lineRule="auto"/>
              <w:jc w:val="both"/>
            </w:pPr>
            <w:r w:rsidRPr="00E06B76">
              <w:t>Communicate the explanation for the previous problems with the flood warning system and explore what further improvements and enhancements could be made.</w:t>
            </w:r>
          </w:p>
        </w:tc>
        <w:tc>
          <w:tcPr>
            <w:tcW w:w="1701" w:type="dxa"/>
          </w:tcPr>
          <w:p w14:paraId="6192BB41" w14:textId="77777777" w:rsidR="00296F90" w:rsidRPr="00E06B76" w:rsidRDefault="00296F90" w:rsidP="00845329">
            <w:pPr>
              <w:spacing w:line="259" w:lineRule="auto"/>
              <w:jc w:val="both"/>
            </w:pPr>
            <w:r w:rsidRPr="00E06B76">
              <w:t>EA</w:t>
            </w:r>
          </w:p>
        </w:tc>
        <w:tc>
          <w:tcPr>
            <w:tcW w:w="1650" w:type="dxa"/>
          </w:tcPr>
          <w:p w14:paraId="55269510" w14:textId="77777777" w:rsidR="00296F90" w:rsidRPr="00E06B76" w:rsidRDefault="00296F90" w:rsidP="00845329">
            <w:pPr>
              <w:spacing w:line="259" w:lineRule="auto"/>
              <w:jc w:val="both"/>
            </w:pPr>
            <w:r w:rsidRPr="00E06B76">
              <w:t>WODC, LLFA and residents.</w:t>
            </w:r>
          </w:p>
        </w:tc>
      </w:tr>
      <w:tr w:rsidR="00296F90" w:rsidRPr="00E06B76" w14:paraId="79809526" w14:textId="77777777" w:rsidTr="00845329">
        <w:tc>
          <w:tcPr>
            <w:tcW w:w="5665" w:type="dxa"/>
          </w:tcPr>
          <w:p w14:paraId="36866AA2" w14:textId="77777777" w:rsidR="00296F90" w:rsidRPr="00E06B76" w:rsidRDefault="00296F90" w:rsidP="00845329">
            <w:pPr>
              <w:spacing w:line="259" w:lineRule="auto"/>
              <w:jc w:val="both"/>
            </w:pPr>
            <w:r w:rsidRPr="00E06B76">
              <w:t>Re-establish the Agency flood group meetings to discuss problems and to look at strategies to combat flooding due to Climate Change. Have periodic meetings with the local flood group to discuss the issues and recommendations with representatives from key authorities.</w:t>
            </w:r>
          </w:p>
        </w:tc>
        <w:tc>
          <w:tcPr>
            <w:tcW w:w="1701" w:type="dxa"/>
          </w:tcPr>
          <w:p w14:paraId="5DB59367" w14:textId="77777777" w:rsidR="00296F90" w:rsidRPr="00E06B76" w:rsidRDefault="00296F90" w:rsidP="00845329">
            <w:pPr>
              <w:spacing w:line="259" w:lineRule="auto"/>
              <w:jc w:val="both"/>
            </w:pPr>
            <w:r w:rsidRPr="00E06B76">
              <w:t>LLFA</w:t>
            </w:r>
          </w:p>
        </w:tc>
        <w:tc>
          <w:tcPr>
            <w:tcW w:w="1650" w:type="dxa"/>
          </w:tcPr>
          <w:p w14:paraId="19E4CC5C" w14:textId="77777777" w:rsidR="00296F90" w:rsidRPr="00E06B76" w:rsidRDefault="00296F90" w:rsidP="00845329">
            <w:pPr>
              <w:spacing w:line="259" w:lineRule="auto"/>
              <w:jc w:val="both"/>
            </w:pPr>
            <w:r w:rsidRPr="00E06B76">
              <w:t>All Authorities</w:t>
            </w:r>
          </w:p>
        </w:tc>
      </w:tr>
      <w:tr w:rsidR="00296F90" w:rsidRPr="00E06B76" w14:paraId="642B9C05" w14:textId="77777777" w:rsidTr="00845329">
        <w:tc>
          <w:tcPr>
            <w:tcW w:w="5665" w:type="dxa"/>
          </w:tcPr>
          <w:p w14:paraId="54E6C7B1" w14:textId="77777777" w:rsidR="00296F90" w:rsidRPr="00E06B76" w:rsidRDefault="00296F90" w:rsidP="00845329">
            <w:pPr>
              <w:spacing w:line="259" w:lineRule="auto"/>
              <w:jc w:val="both"/>
            </w:pPr>
            <w:r w:rsidRPr="00E06B76">
              <w:t>Update the 2014 model with updated level information, especially downstream of the Aquarius Bridge through to the footpath at Langel Common. Include main tributaries through Witney</w:t>
            </w:r>
          </w:p>
        </w:tc>
        <w:tc>
          <w:tcPr>
            <w:tcW w:w="1701" w:type="dxa"/>
          </w:tcPr>
          <w:p w14:paraId="3487B8ED" w14:textId="77777777" w:rsidR="00296F90" w:rsidRPr="00E06B76" w:rsidRDefault="00296F90" w:rsidP="00845329">
            <w:pPr>
              <w:spacing w:line="259" w:lineRule="auto"/>
              <w:jc w:val="both"/>
            </w:pPr>
            <w:r w:rsidRPr="00E06B76">
              <w:t>EA</w:t>
            </w:r>
          </w:p>
        </w:tc>
        <w:tc>
          <w:tcPr>
            <w:tcW w:w="1650" w:type="dxa"/>
          </w:tcPr>
          <w:p w14:paraId="55CE3DF4" w14:textId="77777777" w:rsidR="00296F90" w:rsidRPr="00E06B76" w:rsidRDefault="00296F90" w:rsidP="00845329">
            <w:pPr>
              <w:spacing w:line="259" w:lineRule="auto"/>
              <w:jc w:val="both"/>
            </w:pPr>
            <w:r w:rsidRPr="00E06B76">
              <w:t>WODC, LLFA, WFMG</w:t>
            </w:r>
          </w:p>
        </w:tc>
      </w:tr>
      <w:tr w:rsidR="00296F90" w:rsidRPr="00E06B76" w14:paraId="18C0FB0E" w14:textId="77777777" w:rsidTr="00845329">
        <w:tc>
          <w:tcPr>
            <w:tcW w:w="5665" w:type="dxa"/>
          </w:tcPr>
          <w:p w14:paraId="780D589C" w14:textId="77777777" w:rsidR="00296F90" w:rsidRPr="00E06B76" w:rsidRDefault="00296F90" w:rsidP="00845329">
            <w:pPr>
              <w:spacing w:line="259" w:lineRule="auto"/>
              <w:jc w:val="both"/>
            </w:pPr>
            <w:r w:rsidRPr="00E06B76">
              <w:t>Increased EA / Riparian maintenance to be carried out along the river Windrush through and downstream of Witney. Proactive visits and encouragement to ensure riparian owners carry out their duties.</w:t>
            </w:r>
          </w:p>
        </w:tc>
        <w:tc>
          <w:tcPr>
            <w:tcW w:w="1701" w:type="dxa"/>
          </w:tcPr>
          <w:p w14:paraId="330D4EFC" w14:textId="77777777" w:rsidR="00296F90" w:rsidRPr="00E06B76" w:rsidRDefault="00296F90" w:rsidP="00845329">
            <w:pPr>
              <w:spacing w:line="259" w:lineRule="auto"/>
              <w:jc w:val="both"/>
            </w:pPr>
            <w:r w:rsidRPr="00E06B76">
              <w:t>EA</w:t>
            </w:r>
          </w:p>
        </w:tc>
        <w:tc>
          <w:tcPr>
            <w:tcW w:w="1650" w:type="dxa"/>
          </w:tcPr>
          <w:p w14:paraId="209BEC32" w14:textId="77777777" w:rsidR="00296F90" w:rsidRPr="00E06B76" w:rsidRDefault="00296F90" w:rsidP="00845329">
            <w:pPr>
              <w:spacing w:line="259" w:lineRule="auto"/>
              <w:jc w:val="both"/>
            </w:pPr>
            <w:r w:rsidRPr="00E06B76">
              <w:t>Landowners</w:t>
            </w:r>
          </w:p>
        </w:tc>
      </w:tr>
      <w:tr w:rsidR="00296F90" w:rsidRPr="00E06B76" w14:paraId="7E69E4A3" w14:textId="77777777" w:rsidTr="00845329">
        <w:tc>
          <w:tcPr>
            <w:tcW w:w="5665" w:type="dxa"/>
          </w:tcPr>
          <w:p w14:paraId="3E6C071A" w14:textId="77777777" w:rsidR="00296F90" w:rsidRPr="00E06B76" w:rsidRDefault="00296F90" w:rsidP="00845329">
            <w:pPr>
              <w:spacing w:line="259" w:lineRule="auto"/>
              <w:jc w:val="both"/>
            </w:pPr>
            <w:r w:rsidRPr="00E06B76">
              <w:t>Investigate if the river could be modified to increase flow capacity during severe conditions, especially between New Bridge Street through to the footpath in Langel Common.</w:t>
            </w:r>
          </w:p>
        </w:tc>
        <w:tc>
          <w:tcPr>
            <w:tcW w:w="1701" w:type="dxa"/>
          </w:tcPr>
          <w:p w14:paraId="51594111" w14:textId="77777777" w:rsidR="00296F90" w:rsidRPr="00E06B76" w:rsidRDefault="00296F90" w:rsidP="00845329">
            <w:pPr>
              <w:spacing w:line="259" w:lineRule="auto"/>
              <w:jc w:val="both"/>
            </w:pPr>
            <w:r w:rsidRPr="00E06B76">
              <w:t>EA</w:t>
            </w:r>
          </w:p>
        </w:tc>
        <w:tc>
          <w:tcPr>
            <w:tcW w:w="1650" w:type="dxa"/>
          </w:tcPr>
          <w:p w14:paraId="68221419" w14:textId="77777777" w:rsidR="00296F90" w:rsidRPr="00E06B76" w:rsidRDefault="00296F90" w:rsidP="00845329">
            <w:pPr>
              <w:spacing w:line="259" w:lineRule="auto"/>
              <w:jc w:val="both"/>
            </w:pPr>
            <w:r w:rsidRPr="00E06B76">
              <w:t>Landowners, LLFA and WODC.</w:t>
            </w:r>
          </w:p>
        </w:tc>
      </w:tr>
      <w:tr w:rsidR="00296F90" w:rsidRPr="00E06B76" w14:paraId="3921B045" w14:textId="77777777" w:rsidTr="00845329">
        <w:tc>
          <w:tcPr>
            <w:tcW w:w="5665" w:type="dxa"/>
          </w:tcPr>
          <w:p w14:paraId="3F752E16" w14:textId="23090CA7" w:rsidR="00296F90" w:rsidRPr="00E06B76" w:rsidRDefault="00296F90" w:rsidP="00845329">
            <w:pPr>
              <w:spacing w:line="259" w:lineRule="auto"/>
              <w:jc w:val="both"/>
            </w:pPr>
            <w:r w:rsidRPr="00E06B76">
              <w:t xml:space="preserve">Investigate if the perimeter ditch of the Aquarius site can be modified/ diverted to increase flow </w:t>
            </w:r>
            <w:r w:rsidR="00D204A9">
              <w:t>c</w:t>
            </w:r>
            <w:r w:rsidRPr="00E06B76">
              <w:t>apacity.</w:t>
            </w:r>
          </w:p>
        </w:tc>
        <w:tc>
          <w:tcPr>
            <w:tcW w:w="1701" w:type="dxa"/>
          </w:tcPr>
          <w:p w14:paraId="0D75D8FD" w14:textId="77777777" w:rsidR="00296F90" w:rsidRPr="00E06B76" w:rsidRDefault="00296F90" w:rsidP="00845329">
            <w:pPr>
              <w:spacing w:line="259" w:lineRule="auto"/>
              <w:jc w:val="both"/>
            </w:pPr>
            <w:r w:rsidRPr="00E06B76">
              <w:t>WODC</w:t>
            </w:r>
          </w:p>
        </w:tc>
        <w:tc>
          <w:tcPr>
            <w:tcW w:w="1650" w:type="dxa"/>
          </w:tcPr>
          <w:p w14:paraId="7D1210F6" w14:textId="77777777" w:rsidR="00296F90" w:rsidRPr="00E06B76" w:rsidRDefault="00296F90" w:rsidP="00845329">
            <w:pPr>
              <w:spacing w:line="259" w:lineRule="auto"/>
              <w:jc w:val="both"/>
            </w:pPr>
            <w:r w:rsidRPr="00E06B76">
              <w:t>EA, Landowners, LLFA</w:t>
            </w:r>
          </w:p>
        </w:tc>
      </w:tr>
      <w:tr w:rsidR="00296F90" w:rsidRPr="00E06B76" w14:paraId="6ED35A61" w14:textId="77777777" w:rsidTr="00845329">
        <w:tc>
          <w:tcPr>
            <w:tcW w:w="5665" w:type="dxa"/>
          </w:tcPr>
          <w:p w14:paraId="5C740721" w14:textId="77777777" w:rsidR="00296F90" w:rsidRPr="00E06B76" w:rsidRDefault="00296F90" w:rsidP="00845329">
            <w:pPr>
              <w:spacing w:line="259" w:lineRule="auto"/>
              <w:jc w:val="both"/>
            </w:pPr>
            <w:r w:rsidRPr="00E06B76">
              <w:t>Look at improving flows through Langel Common footpath to ensure flood plain connectivity is improved during all flood events.</w:t>
            </w:r>
          </w:p>
        </w:tc>
        <w:tc>
          <w:tcPr>
            <w:tcW w:w="1701" w:type="dxa"/>
          </w:tcPr>
          <w:p w14:paraId="6A426270" w14:textId="77777777" w:rsidR="00296F90" w:rsidRPr="00E06B76" w:rsidRDefault="00296F90" w:rsidP="00845329">
            <w:pPr>
              <w:spacing w:line="259" w:lineRule="auto"/>
              <w:jc w:val="both"/>
            </w:pPr>
            <w:r w:rsidRPr="00E06B76">
              <w:t>EA</w:t>
            </w:r>
          </w:p>
        </w:tc>
        <w:tc>
          <w:tcPr>
            <w:tcW w:w="1650" w:type="dxa"/>
          </w:tcPr>
          <w:p w14:paraId="0FC760A5" w14:textId="77777777" w:rsidR="00296F90" w:rsidRPr="00E06B76" w:rsidRDefault="00296F90" w:rsidP="00845329">
            <w:pPr>
              <w:spacing w:line="259" w:lineRule="auto"/>
              <w:jc w:val="both"/>
            </w:pPr>
            <w:r w:rsidRPr="00E06B76">
              <w:t>OCC, Landowners, WODC</w:t>
            </w:r>
          </w:p>
        </w:tc>
      </w:tr>
      <w:tr w:rsidR="00296F90" w:rsidRPr="00E06B76" w14:paraId="72D484C7" w14:textId="77777777" w:rsidTr="00845329">
        <w:tc>
          <w:tcPr>
            <w:tcW w:w="5665" w:type="dxa"/>
          </w:tcPr>
          <w:p w14:paraId="3D3F1D2C" w14:textId="77777777" w:rsidR="00296F90" w:rsidRPr="00E06B76" w:rsidRDefault="00296F90" w:rsidP="00845329">
            <w:pPr>
              <w:spacing w:line="259" w:lineRule="auto"/>
              <w:jc w:val="both"/>
            </w:pPr>
            <w:r w:rsidRPr="00E06B76">
              <w:t>Install Gauge boards from Woodford Mill through to Langel Common and set up a Flood Warden network with local volunteers to record the levels during flood events.</w:t>
            </w:r>
          </w:p>
        </w:tc>
        <w:tc>
          <w:tcPr>
            <w:tcW w:w="1701" w:type="dxa"/>
          </w:tcPr>
          <w:p w14:paraId="394EE40C" w14:textId="77777777" w:rsidR="00296F90" w:rsidRPr="00E06B76" w:rsidRDefault="00296F90" w:rsidP="00845329">
            <w:pPr>
              <w:spacing w:line="259" w:lineRule="auto"/>
              <w:jc w:val="both"/>
            </w:pPr>
            <w:r w:rsidRPr="00E06B76">
              <w:t>EA</w:t>
            </w:r>
          </w:p>
        </w:tc>
        <w:tc>
          <w:tcPr>
            <w:tcW w:w="1650" w:type="dxa"/>
          </w:tcPr>
          <w:p w14:paraId="228F69A4" w14:textId="77777777" w:rsidR="00296F90" w:rsidRPr="00E06B76" w:rsidRDefault="00296F90" w:rsidP="00845329">
            <w:pPr>
              <w:spacing w:line="259" w:lineRule="auto"/>
              <w:jc w:val="both"/>
            </w:pPr>
            <w:r w:rsidRPr="00E06B76">
              <w:t>WFMG, LLFA</w:t>
            </w:r>
          </w:p>
        </w:tc>
      </w:tr>
      <w:tr w:rsidR="00296F90" w:rsidRPr="00E06B76" w14:paraId="3B4FC7E6" w14:textId="77777777" w:rsidTr="00845329">
        <w:tc>
          <w:tcPr>
            <w:tcW w:w="5665" w:type="dxa"/>
          </w:tcPr>
          <w:p w14:paraId="5DF6BC14" w14:textId="77777777" w:rsidR="00296F90" w:rsidRPr="00E06B76" w:rsidRDefault="00296F90" w:rsidP="00845329">
            <w:pPr>
              <w:spacing w:line="259" w:lineRule="auto"/>
              <w:jc w:val="both"/>
            </w:pPr>
            <w:r w:rsidRPr="00E06B76">
              <w:t>Look at opportunities for flood storage and increased flood plain capacity upstream of Witney and Crawley such as nature based solutions through partnership working.</w:t>
            </w:r>
          </w:p>
        </w:tc>
        <w:tc>
          <w:tcPr>
            <w:tcW w:w="1701" w:type="dxa"/>
          </w:tcPr>
          <w:p w14:paraId="5D9A39C9" w14:textId="77777777" w:rsidR="00296F90" w:rsidRPr="00E06B76" w:rsidRDefault="00296F90" w:rsidP="00845329">
            <w:pPr>
              <w:spacing w:line="259" w:lineRule="auto"/>
              <w:jc w:val="both"/>
            </w:pPr>
            <w:r w:rsidRPr="00E06B76">
              <w:t>EA</w:t>
            </w:r>
          </w:p>
        </w:tc>
        <w:tc>
          <w:tcPr>
            <w:tcW w:w="1650" w:type="dxa"/>
          </w:tcPr>
          <w:p w14:paraId="00A7AACA" w14:textId="77777777" w:rsidR="00296F90" w:rsidRPr="00E06B76" w:rsidRDefault="00296F90" w:rsidP="00845329">
            <w:pPr>
              <w:spacing w:line="259" w:lineRule="auto"/>
              <w:jc w:val="both"/>
            </w:pPr>
            <w:r w:rsidRPr="00E06B76">
              <w:t>Landowners, LLFA, WODC</w:t>
            </w:r>
          </w:p>
        </w:tc>
      </w:tr>
      <w:tr w:rsidR="00296F90" w:rsidRPr="00E06B76" w14:paraId="73820BDB" w14:textId="77777777" w:rsidTr="00845329">
        <w:tc>
          <w:tcPr>
            <w:tcW w:w="5665" w:type="dxa"/>
          </w:tcPr>
          <w:p w14:paraId="7EB48517" w14:textId="77777777" w:rsidR="00296F90" w:rsidRPr="00E06B76" w:rsidRDefault="00296F90" w:rsidP="00845329">
            <w:pPr>
              <w:spacing w:line="259" w:lineRule="auto"/>
              <w:jc w:val="both"/>
            </w:pPr>
            <w:r w:rsidRPr="00E06B76">
              <w:t>Look at opportunities for schemes to manage flows upstream of the Hailey Road drain such as nature based solutions through partnership working.</w:t>
            </w:r>
          </w:p>
        </w:tc>
        <w:tc>
          <w:tcPr>
            <w:tcW w:w="1701" w:type="dxa"/>
          </w:tcPr>
          <w:p w14:paraId="6E62B40C" w14:textId="77777777" w:rsidR="00296F90" w:rsidRPr="00E06B76" w:rsidRDefault="00296F90" w:rsidP="00845329">
            <w:pPr>
              <w:spacing w:line="259" w:lineRule="auto"/>
              <w:jc w:val="both"/>
            </w:pPr>
            <w:r w:rsidRPr="00E06B76">
              <w:t>WODC</w:t>
            </w:r>
          </w:p>
        </w:tc>
        <w:tc>
          <w:tcPr>
            <w:tcW w:w="1650" w:type="dxa"/>
          </w:tcPr>
          <w:p w14:paraId="5BA21164" w14:textId="77777777" w:rsidR="00296F90" w:rsidRPr="00E06B76" w:rsidRDefault="00296F90" w:rsidP="00845329">
            <w:pPr>
              <w:spacing w:line="259" w:lineRule="auto"/>
              <w:jc w:val="both"/>
            </w:pPr>
            <w:r w:rsidRPr="00E06B76">
              <w:t>LLFA, EA Landowners, WFMG</w:t>
            </w:r>
          </w:p>
        </w:tc>
      </w:tr>
      <w:tr w:rsidR="00296F90" w:rsidRPr="00E06B76" w14:paraId="1D0D9C64" w14:textId="77777777" w:rsidTr="00845329">
        <w:tc>
          <w:tcPr>
            <w:tcW w:w="5665" w:type="dxa"/>
          </w:tcPr>
          <w:p w14:paraId="5F0DCB4A" w14:textId="77777777" w:rsidR="00296F90" w:rsidRPr="00E06B76" w:rsidRDefault="00296F90" w:rsidP="00845329">
            <w:pPr>
              <w:spacing w:line="259" w:lineRule="auto"/>
              <w:jc w:val="both"/>
            </w:pPr>
            <w:r w:rsidRPr="00E06B76">
              <w:t>Property flood resilience (PFR) measures which improve the resilience of the community before a flood occurs. Many properties have already carried out measures on their properties, but further funding and support may be available to help more people;</w:t>
            </w:r>
          </w:p>
        </w:tc>
        <w:tc>
          <w:tcPr>
            <w:tcW w:w="1701" w:type="dxa"/>
          </w:tcPr>
          <w:p w14:paraId="2F3CC41B" w14:textId="77777777" w:rsidR="00296F90" w:rsidRPr="00E06B76" w:rsidRDefault="00296F90" w:rsidP="00845329">
            <w:pPr>
              <w:spacing w:line="259" w:lineRule="auto"/>
              <w:jc w:val="both"/>
            </w:pPr>
            <w:r w:rsidRPr="00E06B76">
              <w:t>Homeowners</w:t>
            </w:r>
          </w:p>
        </w:tc>
        <w:tc>
          <w:tcPr>
            <w:tcW w:w="1650" w:type="dxa"/>
          </w:tcPr>
          <w:p w14:paraId="493BFAB4" w14:textId="77777777" w:rsidR="00296F90" w:rsidRPr="00E06B76" w:rsidRDefault="00296F90" w:rsidP="00845329">
            <w:pPr>
              <w:spacing w:line="259" w:lineRule="auto"/>
              <w:jc w:val="both"/>
            </w:pPr>
            <w:r w:rsidRPr="00E06B76">
              <w:t>WODC, EA, OCC</w:t>
            </w:r>
          </w:p>
        </w:tc>
      </w:tr>
      <w:tr w:rsidR="00296F90" w:rsidRPr="00E06B76" w14:paraId="14AFAB54" w14:textId="77777777" w:rsidTr="00845329">
        <w:tc>
          <w:tcPr>
            <w:tcW w:w="5665" w:type="dxa"/>
          </w:tcPr>
          <w:p w14:paraId="2E35695E" w14:textId="77777777" w:rsidR="00296F90" w:rsidRPr="00E06B76" w:rsidRDefault="00296F90" w:rsidP="00845329">
            <w:pPr>
              <w:spacing w:line="259" w:lineRule="auto"/>
              <w:jc w:val="both"/>
            </w:pPr>
            <w:r w:rsidRPr="00E06B76">
              <w:t>Measures to improve the resilience of existing public or community-owned infrastructure;</w:t>
            </w:r>
          </w:p>
        </w:tc>
        <w:tc>
          <w:tcPr>
            <w:tcW w:w="1701" w:type="dxa"/>
          </w:tcPr>
          <w:p w14:paraId="52180819" w14:textId="77777777" w:rsidR="00296F90" w:rsidRPr="00E06B76" w:rsidRDefault="00296F90" w:rsidP="00845329">
            <w:pPr>
              <w:spacing w:line="259" w:lineRule="auto"/>
              <w:jc w:val="both"/>
            </w:pPr>
            <w:r w:rsidRPr="00E06B76">
              <w:t>All Local Government Bodies</w:t>
            </w:r>
          </w:p>
        </w:tc>
        <w:tc>
          <w:tcPr>
            <w:tcW w:w="1650" w:type="dxa"/>
          </w:tcPr>
          <w:p w14:paraId="7EFB95D3" w14:textId="77777777" w:rsidR="00296F90" w:rsidRPr="00E06B76" w:rsidRDefault="00296F90" w:rsidP="00845329">
            <w:pPr>
              <w:spacing w:line="259" w:lineRule="auto"/>
              <w:jc w:val="both"/>
            </w:pPr>
          </w:p>
        </w:tc>
      </w:tr>
      <w:tr w:rsidR="00296F90" w:rsidRPr="00E06B76" w14:paraId="1606DA97" w14:textId="77777777" w:rsidTr="00845329">
        <w:tc>
          <w:tcPr>
            <w:tcW w:w="5665" w:type="dxa"/>
          </w:tcPr>
          <w:p w14:paraId="324C69BE" w14:textId="77777777" w:rsidR="00296F90" w:rsidRPr="00E06B76" w:rsidRDefault="00296F90" w:rsidP="00845329">
            <w:pPr>
              <w:spacing w:line="259" w:lineRule="auto"/>
              <w:jc w:val="both"/>
            </w:pPr>
            <w:r w:rsidRPr="00E06B76">
              <w:t xml:space="preserve">Local community volunteer approaches to improve the community’s ability to plan, respond and recover from </w:t>
            </w:r>
            <w:r w:rsidRPr="00E06B76">
              <w:lastRenderedPageBreak/>
              <w:t>flooding; link to local community emergency plans; encourage affected Care Home to develop Business Continuity Plan and Evacuation Plan.</w:t>
            </w:r>
          </w:p>
        </w:tc>
        <w:tc>
          <w:tcPr>
            <w:tcW w:w="1701" w:type="dxa"/>
          </w:tcPr>
          <w:p w14:paraId="388168A7" w14:textId="77777777" w:rsidR="00296F90" w:rsidRPr="00E06B76" w:rsidRDefault="00296F90" w:rsidP="00845329">
            <w:pPr>
              <w:spacing w:line="259" w:lineRule="auto"/>
              <w:jc w:val="both"/>
            </w:pPr>
            <w:r w:rsidRPr="00E06B76">
              <w:lastRenderedPageBreak/>
              <w:t>All</w:t>
            </w:r>
          </w:p>
        </w:tc>
        <w:tc>
          <w:tcPr>
            <w:tcW w:w="1650" w:type="dxa"/>
          </w:tcPr>
          <w:p w14:paraId="5798A536" w14:textId="77777777" w:rsidR="00296F90" w:rsidRPr="00E06B76" w:rsidRDefault="00296F90" w:rsidP="00845329">
            <w:pPr>
              <w:spacing w:line="259" w:lineRule="auto"/>
              <w:jc w:val="both"/>
            </w:pPr>
            <w:r w:rsidRPr="00E06B76">
              <w:t>Communities and Residents</w:t>
            </w:r>
          </w:p>
        </w:tc>
      </w:tr>
      <w:tr w:rsidR="00296F90" w:rsidRPr="00E06B76" w14:paraId="2A37ED79" w14:textId="77777777" w:rsidTr="00845329">
        <w:tc>
          <w:tcPr>
            <w:tcW w:w="5665" w:type="dxa"/>
          </w:tcPr>
          <w:p w14:paraId="1FFCA1C2" w14:textId="77777777" w:rsidR="00296F90" w:rsidRPr="00E06B76" w:rsidRDefault="00296F90" w:rsidP="00845329">
            <w:pPr>
              <w:spacing w:line="259" w:lineRule="auto"/>
              <w:jc w:val="both"/>
            </w:pPr>
            <w:r w:rsidRPr="00E06B76">
              <w:t>WODC to continue regular maintenance of their ordinary watercourse assets and use their powers under the Land Drainage Act 1991 to ensure Riparian owners carry out required maintenance.</w:t>
            </w:r>
          </w:p>
        </w:tc>
        <w:tc>
          <w:tcPr>
            <w:tcW w:w="1701" w:type="dxa"/>
          </w:tcPr>
          <w:p w14:paraId="39D64D38" w14:textId="77777777" w:rsidR="00296F90" w:rsidRPr="00E06B76" w:rsidRDefault="00296F90" w:rsidP="00845329">
            <w:pPr>
              <w:spacing w:line="259" w:lineRule="auto"/>
              <w:jc w:val="both"/>
            </w:pPr>
            <w:r w:rsidRPr="00E06B76">
              <w:t>WODC</w:t>
            </w:r>
          </w:p>
        </w:tc>
        <w:tc>
          <w:tcPr>
            <w:tcW w:w="1650" w:type="dxa"/>
          </w:tcPr>
          <w:p w14:paraId="6D5D2A98" w14:textId="77777777" w:rsidR="00296F90" w:rsidRPr="00E06B76" w:rsidRDefault="00296F90" w:rsidP="00845329">
            <w:pPr>
              <w:spacing w:line="259" w:lineRule="auto"/>
              <w:jc w:val="both"/>
            </w:pPr>
            <w:r w:rsidRPr="00E06B76">
              <w:t>Landowners</w:t>
            </w:r>
          </w:p>
        </w:tc>
      </w:tr>
      <w:tr w:rsidR="00296F90" w:rsidRPr="00E06B76" w14:paraId="059D47A5" w14:textId="77777777" w:rsidTr="00845329">
        <w:tc>
          <w:tcPr>
            <w:tcW w:w="5665" w:type="dxa"/>
          </w:tcPr>
          <w:p w14:paraId="3E9E164C" w14:textId="77777777" w:rsidR="00296F90" w:rsidRPr="00E06B76" w:rsidRDefault="00296F90" w:rsidP="00845329">
            <w:pPr>
              <w:spacing w:line="259" w:lineRule="auto"/>
              <w:jc w:val="both"/>
            </w:pPr>
            <w:r w:rsidRPr="00E06B76">
              <w:t>OCC to regularly check and maintain highway assets through Witney, in line with their current maintenance regimes. Any affected areas that haven’t been checked after December 2020 should be prioritised.</w:t>
            </w:r>
          </w:p>
        </w:tc>
        <w:tc>
          <w:tcPr>
            <w:tcW w:w="1701" w:type="dxa"/>
          </w:tcPr>
          <w:p w14:paraId="51CA2532" w14:textId="77777777" w:rsidR="00296F90" w:rsidRPr="00E06B76" w:rsidRDefault="00296F90" w:rsidP="00845329">
            <w:pPr>
              <w:spacing w:line="259" w:lineRule="auto"/>
              <w:jc w:val="both"/>
            </w:pPr>
            <w:r w:rsidRPr="00E06B76">
              <w:t>OCC Highways</w:t>
            </w:r>
          </w:p>
        </w:tc>
        <w:tc>
          <w:tcPr>
            <w:tcW w:w="1650" w:type="dxa"/>
          </w:tcPr>
          <w:p w14:paraId="5301C2DC" w14:textId="77777777" w:rsidR="00296F90" w:rsidRPr="00E06B76" w:rsidRDefault="00296F90" w:rsidP="00845329">
            <w:pPr>
              <w:spacing w:line="259" w:lineRule="auto"/>
              <w:jc w:val="both"/>
            </w:pPr>
          </w:p>
        </w:tc>
      </w:tr>
      <w:tr w:rsidR="00296F90" w:rsidRPr="00E06B76" w14:paraId="34921858" w14:textId="77777777" w:rsidTr="00845329">
        <w:tc>
          <w:tcPr>
            <w:tcW w:w="5665" w:type="dxa"/>
          </w:tcPr>
          <w:p w14:paraId="7DD2309F" w14:textId="77777777" w:rsidR="00296F90" w:rsidRPr="00E06B76" w:rsidRDefault="00296F90" w:rsidP="00845329">
            <w:pPr>
              <w:spacing w:line="259" w:lineRule="auto"/>
              <w:jc w:val="both"/>
            </w:pPr>
            <w:r w:rsidRPr="00E06B76">
              <w:t>Bridge Street bridge to be checked regularly and de-silting under the bridge to be carried out as and when required accepting that without de-silting being also undertaken on the upstream side of the bridge there would be little benefit to simply de-silting under the bridge.</w:t>
            </w:r>
          </w:p>
        </w:tc>
        <w:tc>
          <w:tcPr>
            <w:tcW w:w="1701" w:type="dxa"/>
          </w:tcPr>
          <w:p w14:paraId="03A03FFF" w14:textId="77777777" w:rsidR="00296F90" w:rsidRPr="00E06B76" w:rsidRDefault="00296F90" w:rsidP="00845329">
            <w:pPr>
              <w:spacing w:line="259" w:lineRule="auto"/>
              <w:jc w:val="both"/>
            </w:pPr>
            <w:r w:rsidRPr="00E06B76">
              <w:t>OCC Highways</w:t>
            </w:r>
          </w:p>
        </w:tc>
        <w:tc>
          <w:tcPr>
            <w:tcW w:w="1650" w:type="dxa"/>
          </w:tcPr>
          <w:p w14:paraId="35C3D368" w14:textId="77777777" w:rsidR="00296F90" w:rsidRPr="00E06B76" w:rsidRDefault="00296F90" w:rsidP="00845329">
            <w:pPr>
              <w:spacing w:line="259" w:lineRule="auto"/>
              <w:jc w:val="both"/>
            </w:pPr>
            <w:r w:rsidRPr="00E06B76">
              <w:t>EA</w:t>
            </w:r>
          </w:p>
        </w:tc>
      </w:tr>
      <w:tr w:rsidR="00296F90" w:rsidRPr="00E06B76" w14:paraId="768618FE" w14:textId="77777777" w:rsidTr="00845329">
        <w:tc>
          <w:tcPr>
            <w:tcW w:w="5665" w:type="dxa"/>
          </w:tcPr>
          <w:p w14:paraId="63BCC075" w14:textId="77777777" w:rsidR="00296F90" w:rsidRPr="00E06B76" w:rsidRDefault="00296F90" w:rsidP="00845329">
            <w:pPr>
              <w:spacing w:line="259" w:lineRule="auto"/>
              <w:jc w:val="both"/>
            </w:pPr>
            <w:r w:rsidRPr="00E06B76">
              <w:t>Privately owned drainage systems to be checked for blockages and defects and remedial works to be carried out where necessary. Connectivity downstream to be confirmed.</w:t>
            </w:r>
          </w:p>
        </w:tc>
        <w:tc>
          <w:tcPr>
            <w:tcW w:w="1701" w:type="dxa"/>
          </w:tcPr>
          <w:p w14:paraId="5B303633" w14:textId="77777777" w:rsidR="00296F90" w:rsidRPr="00E06B76" w:rsidRDefault="00296F90" w:rsidP="00845329">
            <w:pPr>
              <w:spacing w:line="259" w:lineRule="auto"/>
              <w:jc w:val="both"/>
            </w:pPr>
            <w:r w:rsidRPr="00E06B76">
              <w:t>Developers, Landowners</w:t>
            </w:r>
          </w:p>
        </w:tc>
        <w:tc>
          <w:tcPr>
            <w:tcW w:w="1650" w:type="dxa"/>
          </w:tcPr>
          <w:p w14:paraId="639C195E" w14:textId="77777777" w:rsidR="00296F90" w:rsidRPr="00E06B76" w:rsidRDefault="00296F90" w:rsidP="00845329">
            <w:pPr>
              <w:spacing w:line="259" w:lineRule="auto"/>
              <w:jc w:val="both"/>
            </w:pPr>
            <w:r w:rsidRPr="00E06B76">
              <w:t>WODC, LLFA</w:t>
            </w:r>
          </w:p>
        </w:tc>
      </w:tr>
      <w:tr w:rsidR="00296F90" w:rsidRPr="00E06B76" w14:paraId="7DE735A8" w14:textId="77777777" w:rsidTr="00845329">
        <w:tc>
          <w:tcPr>
            <w:tcW w:w="5665" w:type="dxa"/>
          </w:tcPr>
          <w:p w14:paraId="1179AD0E" w14:textId="77777777" w:rsidR="00296F90" w:rsidRPr="00E06B76" w:rsidRDefault="00296F90" w:rsidP="00845329">
            <w:pPr>
              <w:spacing w:line="259" w:lineRule="auto"/>
              <w:jc w:val="both"/>
            </w:pPr>
            <w:r w:rsidRPr="00E06B76">
              <w:t>Foul sewers to be checked for surface water connections, blockages and capacity issues. Remedial works to be carried out as necessary to minimise surface water entering the system and increase capacity.</w:t>
            </w:r>
          </w:p>
        </w:tc>
        <w:tc>
          <w:tcPr>
            <w:tcW w:w="1701" w:type="dxa"/>
          </w:tcPr>
          <w:p w14:paraId="03F0B168" w14:textId="77777777" w:rsidR="00296F90" w:rsidRPr="00E06B76" w:rsidRDefault="00296F90" w:rsidP="00845329">
            <w:pPr>
              <w:spacing w:line="259" w:lineRule="auto"/>
              <w:jc w:val="both"/>
            </w:pPr>
            <w:r w:rsidRPr="00E06B76">
              <w:t>TW</w:t>
            </w:r>
          </w:p>
        </w:tc>
        <w:tc>
          <w:tcPr>
            <w:tcW w:w="1650" w:type="dxa"/>
          </w:tcPr>
          <w:p w14:paraId="43D2828D" w14:textId="77777777" w:rsidR="00296F90" w:rsidRPr="00E06B76" w:rsidRDefault="00296F90" w:rsidP="00845329">
            <w:pPr>
              <w:spacing w:line="259" w:lineRule="auto"/>
              <w:jc w:val="both"/>
            </w:pPr>
            <w:r w:rsidRPr="00E06B76">
              <w:t>LLFA, WODC</w:t>
            </w:r>
          </w:p>
        </w:tc>
      </w:tr>
      <w:bookmarkEnd w:id="10"/>
    </w:tbl>
    <w:p w14:paraId="70C3B3A9" w14:textId="77777777" w:rsidR="00296F90" w:rsidRDefault="00296F90" w:rsidP="00E972B2">
      <w:pPr>
        <w:spacing w:after="0"/>
        <w:jc w:val="both"/>
      </w:pPr>
    </w:p>
    <w:p w14:paraId="477DD368" w14:textId="77777777" w:rsidR="00E06B76" w:rsidRDefault="00E06B76" w:rsidP="00E972B2">
      <w:pPr>
        <w:spacing w:after="0"/>
        <w:jc w:val="both"/>
      </w:pPr>
    </w:p>
    <w:p w14:paraId="0095FF4D" w14:textId="77777777" w:rsidR="00E06B76" w:rsidRDefault="00E06B76" w:rsidP="00E972B2">
      <w:pPr>
        <w:spacing w:after="0"/>
        <w:jc w:val="both"/>
        <w:sectPr w:rsidR="00E06B76" w:rsidSect="00071004">
          <w:headerReference w:type="even" r:id="rId39"/>
          <w:headerReference w:type="default" r:id="rId40"/>
          <w:footerReference w:type="default" r:id="rId41"/>
          <w:headerReference w:type="first" r:id="rId42"/>
          <w:type w:val="oddPage"/>
          <w:pgSz w:w="11906" w:h="16838"/>
          <w:pgMar w:top="1021" w:right="1077" w:bottom="1021" w:left="1077" w:header="709" w:footer="709" w:gutter="0"/>
          <w:pgNumType w:start="0"/>
          <w:cols w:space="708"/>
          <w:docGrid w:linePitch="360"/>
        </w:sectPr>
      </w:pPr>
    </w:p>
    <w:p w14:paraId="26C8E61D" w14:textId="77777777" w:rsidR="004D1EBB" w:rsidRPr="004D1EBB" w:rsidRDefault="004D1EBB" w:rsidP="00A655F2"/>
    <w:p w14:paraId="0801EC8F" w14:textId="77777777" w:rsidR="00CF0168" w:rsidRPr="00CF0168" w:rsidRDefault="00CF0168" w:rsidP="001224ED">
      <w:pPr>
        <w:keepNext/>
        <w:keepLines/>
        <w:spacing w:before="240" w:after="0"/>
        <w:outlineLvl w:val="0"/>
        <w:rPr>
          <w:rFonts w:asciiTheme="majorHAnsi" w:eastAsiaTheme="majorEastAsia" w:hAnsiTheme="majorHAnsi" w:cstheme="majorBidi"/>
          <w:b/>
          <w:bCs/>
          <w:noProof w:val="0"/>
          <w:color w:val="002060"/>
          <w:sz w:val="32"/>
          <w:szCs w:val="32"/>
        </w:rPr>
      </w:pPr>
      <w:bookmarkStart w:id="11" w:name="Appendix_D"/>
      <w:r w:rsidRPr="00CF0168">
        <w:rPr>
          <w:rFonts w:asciiTheme="majorHAnsi" w:eastAsiaTheme="majorEastAsia" w:hAnsiTheme="majorHAnsi" w:cstheme="majorBidi"/>
          <w:b/>
          <w:bCs/>
          <w:noProof w:val="0"/>
          <w:color w:val="002060"/>
          <w:sz w:val="32"/>
          <w:szCs w:val="32"/>
        </w:rPr>
        <w:t>Surface</w:t>
      </w:r>
      <w:bookmarkEnd w:id="11"/>
      <w:r w:rsidRPr="00CF0168">
        <w:rPr>
          <w:rFonts w:asciiTheme="majorHAnsi" w:eastAsiaTheme="majorEastAsia" w:hAnsiTheme="majorHAnsi" w:cstheme="majorBidi"/>
          <w:b/>
          <w:bCs/>
          <w:noProof w:val="0"/>
          <w:color w:val="002060"/>
          <w:sz w:val="32"/>
          <w:szCs w:val="32"/>
        </w:rPr>
        <w:t xml:space="preserve"> Water Drainage – North-West Witney</w:t>
      </w:r>
    </w:p>
    <w:p w14:paraId="4CDCD39C" w14:textId="77777777" w:rsidR="00CF0168" w:rsidRPr="00CF0168" w:rsidRDefault="00CF0168" w:rsidP="00CF0168">
      <w:pPr>
        <w:rPr>
          <w:rFonts w:asciiTheme="majorHAnsi" w:eastAsiaTheme="majorEastAsia" w:hAnsiTheme="majorHAnsi" w:cstheme="majorBidi"/>
          <w:b/>
          <w:bCs/>
          <w:noProof w:val="0"/>
          <w:color w:val="002060"/>
          <w:sz w:val="32"/>
          <w:szCs w:val="32"/>
        </w:rPr>
      </w:pPr>
      <w:r w:rsidRPr="00CF0168">
        <w:rPr>
          <w:rFonts w:asciiTheme="majorHAnsi" w:eastAsiaTheme="majorEastAsia" w:hAnsiTheme="majorHAnsi" w:cstheme="majorBidi"/>
          <w:b/>
          <w:bCs/>
          <w:noProof w:val="0"/>
          <w:color w:val="002060"/>
          <w:sz w:val="32"/>
          <w:szCs w:val="32"/>
        </w:rPr>
        <w:t>Flood Mitigation Proposal</w:t>
      </w:r>
    </w:p>
    <w:p w14:paraId="4EAEE136" w14:textId="77777777" w:rsidR="00CF0168" w:rsidRPr="00CF0168" w:rsidRDefault="00CF0168" w:rsidP="00CF0168">
      <w:pPr>
        <w:spacing w:after="0"/>
        <w:rPr>
          <w:noProof w:val="0"/>
        </w:rPr>
      </w:pPr>
      <w:r w:rsidRPr="00CF0168">
        <w:rPr>
          <w:noProof w:val="0"/>
        </w:rPr>
        <w:t>This document provides an initial description of a possible scheme to address flooding problems on the B4022 at the north end of Witney. It is intended only as a consultation document to see whether it would be welcomed by the affected organisations and residents.</w:t>
      </w:r>
    </w:p>
    <w:p w14:paraId="2602B0C8" w14:textId="77777777" w:rsidR="00CF0168" w:rsidRPr="00CF0168" w:rsidRDefault="00CF0168" w:rsidP="00CF0168">
      <w:pPr>
        <w:spacing w:after="0"/>
        <w:rPr>
          <w:noProof w:val="0"/>
        </w:rPr>
      </w:pPr>
    </w:p>
    <w:p w14:paraId="5044AC2A" w14:textId="77777777" w:rsidR="00CF0168" w:rsidRPr="00CF0168" w:rsidRDefault="00CF0168" w:rsidP="00CF0168">
      <w:pPr>
        <w:spacing w:after="0"/>
        <w:rPr>
          <w:b/>
          <w:bCs/>
          <w:noProof w:val="0"/>
          <w:color w:val="000000" w:themeColor="text1"/>
        </w:rPr>
      </w:pPr>
      <w:r w:rsidRPr="00CF0168">
        <w:rPr>
          <w:b/>
          <w:bCs/>
          <w:noProof w:val="0"/>
          <w:color w:val="000000" w:themeColor="text1"/>
        </w:rPr>
        <w:t>Problem</w:t>
      </w:r>
    </w:p>
    <w:p w14:paraId="758DBA58" w14:textId="77777777" w:rsidR="00CF0168" w:rsidRPr="00CF0168" w:rsidRDefault="00CF0168" w:rsidP="00CF0168">
      <w:pPr>
        <w:rPr>
          <w:noProof w:val="0"/>
          <w:color w:val="000000" w:themeColor="text1"/>
        </w:rPr>
      </w:pPr>
      <w:r w:rsidRPr="00CF0168">
        <w:rPr>
          <w:noProof w:val="0"/>
          <w:color w:val="000000" w:themeColor="text1"/>
        </w:rPr>
        <w:t>Current surface water drainage along the B4022 from Hailey to Witney lacks capacity to manage the flow of water following periods of heavy rain. Water gushes up from manholes along the Hailey Road and flows down the road surface to flood the area at the Hailey Road/West End roundabout.</w:t>
      </w:r>
    </w:p>
    <w:p w14:paraId="5932C22B" w14:textId="77777777" w:rsidR="00CF0168" w:rsidRPr="00CF0168" w:rsidRDefault="00CF0168" w:rsidP="00CF0168">
      <w:pPr>
        <w:spacing w:after="0"/>
        <w:rPr>
          <w:b/>
          <w:bCs/>
          <w:noProof w:val="0"/>
          <w:color w:val="000000" w:themeColor="text1"/>
        </w:rPr>
      </w:pPr>
      <w:r w:rsidRPr="00CF0168">
        <w:rPr>
          <w:b/>
          <w:bCs/>
          <w:noProof w:val="0"/>
          <w:color w:val="000000" w:themeColor="text1"/>
        </w:rPr>
        <w:t>Suggested Mitigation</w:t>
      </w:r>
    </w:p>
    <w:p w14:paraId="0B4FE3BC" w14:textId="77777777" w:rsidR="00CF0168" w:rsidRPr="00CF0168" w:rsidRDefault="00CF0168" w:rsidP="00CF0168">
      <w:pPr>
        <w:rPr>
          <w:noProof w:val="0"/>
          <w:color w:val="000000" w:themeColor="text1"/>
        </w:rPr>
      </w:pPr>
      <w:r w:rsidRPr="00CF0168">
        <mc:AlternateContent>
          <mc:Choice Requires="wps">
            <w:drawing>
              <wp:anchor distT="0" distB="0" distL="114300" distR="114300" simplePos="0" relativeHeight="251682816" behindDoc="0" locked="0" layoutInCell="1" allowOverlap="1" wp14:anchorId="58CE0173" wp14:editId="721A6F2B">
                <wp:simplePos x="0" y="0"/>
                <wp:positionH relativeFrom="column">
                  <wp:posOffset>2530475</wp:posOffset>
                </wp:positionH>
                <wp:positionV relativeFrom="paragraph">
                  <wp:posOffset>783145</wp:posOffset>
                </wp:positionV>
                <wp:extent cx="748030" cy="527685"/>
                <wp:effectExtent l="647700" t="0" r="13970" b="81915"/>
                <wp:wrapNone/>
                <wp:docPr id="3" name="Speech Bubble: Rectangle 3"/>
                <wp:cNvGraphicFramePr/>
                <a:graphic xmlns:a="http://schemas.openxmlformats.org/drawingml/2006/main">
                  <a:graphicData uri="http://schemas.microsoft.com/office/word/2010/wordprocessingShape">
                    <wps:wsp>
                      <wps:cNvSpPr/>
                      <wps:spPr>
                        <a:xfrm>
                          <a:off x="0" y="0"/>
                          <a:ext cx="748030" cy="527685"/>
                        </a:xfrm>
                        <a:prstGeom prst="wedgeRectCallout">
                          <a:avLst>
                            <a:gd name="adj1" fmla="val -130654"/>
                            <a:gd name="adj2" fmla="val 56013"/>
                          </a:avLst>
                        </a:prstGeom>
                        <a:solidFill>
                          <a:srgbClr val="4472C4"/>
                        </a:solidFill>
                        <a:ln w="12700" cap="flat" cmpd="sng" algn="ctr">
                          <a:solidFill>
                            <a:srgbClr val="4472C4">
                              <a:shade val="50000"/>
                            </a:srgbClr>
                          </a:solidFill>
                          <a:prstDash val="solid"/>
                          <a:miter lim="800000"/>
                        </a:ln>
                        <a:effectLst/>
                      </wps:spPr>
                      <wps:txbx>
                        <w:txbxContent>
                          <w:p w14:paraId="4EA7E453" w14:textId="77777777" w:rsidR="00CF0168" w:rsidRPr="00141BC5" w:rsidRDefault="00CF0168" w:rsidP="00CF0168">
                            <w:pPr>
                              <w:jc w:val="center"/>
                              <w:rPr>
                                <w:sz w:val="16"/>
                                <w:szCs w:val="16"/>
                              </w:rPr>
                            </w:pPr>
                            <w:r w:rsidRPr="00141BC5">
                              <w:rPr>
                                <w:sz w:val="16"/>
                                <w:szCs w:val="16"/>
                              </w:rPr>
                              <w:t xml:space="preserve">Foxburrow </w:t>
                            </w:r>
                            <w:r>
                              <w:rPr>
                                <w:sz w:val="16"/>
                                <w:szCs w:val="16"/>
                              </w:rPr>
                              <w:t>Community Wood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CE017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 o:spid="_x0000_s1030" type="#_x0000_t61" style="position:absolute;margin-left:199.25pt;margin-top:61.65pt;width:58.9pt;height:41.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" adj="-17421,22899" fillcolor="#4472c4" strokecolor="#2f528f" strokeweight="1pt">
                <v:textbox>
                  <w:txbxContent>
                    <w:p w14:paraId="4EA7E453" w14:textId="77777777" w:rsidR="00CF0168" w:rsidRPr="00141BC5" w:rsidRDefault="00CF0168" w:rsidP="00CF0168">
                      <w:pPr>
                        <w:jc w:val="center"/>
                        <w:rPr>
                          <w:sz w:val="16"/>
                          <w:szCs w:val="16"/>
                        </w:rPr>
                      </w:pPr>
                      <w:r w:rsidRPr="00141BC5">
                        <w:rPr>
                          <w:sz w:val="16"/>
                          <w:szCs w:val="16"/>
                        </w:rPr>
                        <w:t xml:space="preserve">Foxburrow </w:t>
                      </w:r>
                      <w:r>
                        <w:rPr>
                          <w:sz w:val="16"/>
                          <w:szCs w:val="16"/>
                        </w:rPr>
                        <w:t>Community Wood</w:t>
                      </w:r>
                    </w:p>
                  </w:txbxContent>
                </v:textbox>
              </v:shape>
            </w:pict>
          </mc:Fallback>
        </mc:AlternateContent>
      </w:r>
      <w:r w:rsidRPr="00CF0168">
        <w:rPr>
          <w:color w:val="002060"/>
        </w:rPr>
        <w:drawing>
          <wp:anchor distT="0" distB="0" distL="114300" distR="114300" simplePos="0" relativeHeight="251680768" behindDoc="0" locked="0" layoutInCell="1" allowOverlap="1" wp14:anchorId="7B27AF04" wp14:editId="0BF156D8">
            <wp:simplePos x="0" y="0"/>
            <wp:positionH relativeFrom="column">
              <wp:posOffset>0</wp:posOffset>
            </wp:positionH>
            <wp:positionV relativeFrom="paragraph">
              <wp:posOffset>605155</wp:posOffset>
            </wp:positionV>
            <wp:extent cx="3571875" cy="2646680"/>
            <wp:effectExtent l="0" t="0" r="9525" b="127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71875" cy="2646680"/>
                    </a:xfrm>
                    <a:prstGeom prst="rect">
                      <a:avLst/>
                    </a:prstGeom>
                  </pic:spPr>
                </pic:pic>
              </a:graphicData>
            </a:graphic>
          </wp:anchor>
        </w:drawing>
      </w:r>
      <w:r w:rsidRPr="00CF0168">
        <w:rPr>
          <w:noProof w:val="0"/>
          <w:color w:val="000000" w:themeColor="text1"/>
        </w:rPr>
        <w:t>The B4022 drainage could be split at the junction of the B4022 with Foxburrow Lane. Surface water from Hailey to Foxburrow Lane could be diverted into a new drain along a short length of Milking Lane and discharged into Foxburrow Wood. The flow in the remaining section of the B4022 surface water drainage (from Foxburrow Lane Junction down to the Hailey Road/West End roundabout) would be substantially reduced, mitigating the risk of flooding.</w:t>
      </w:r>
    </w:p>
    <w:p w14:paraId="12E05D4B" w14:textId="77777777" w:rsidR="00CF0168" w:rsidRPr="00CF0168" w:rsidRDefault="00CF0168" w:rsidP="00CF0168">
      <w:pPr>
        <w:rPr>
          <w:b/>
          <w:bCs/>
          <w:noProof w:val="0"/>
          <w:color w:val="002060"/>
        </w:rPr>
      </w:pPr>
      <w:r w:rsidRPr="00CF0168">
        <w:rPr>
          <w:noProof w:val="0"/>
          <w:color w:val="002060"/>
        </w:rPr>
        <w:t>F</w:t>
      </w:r>
      <w:r w:rsidRPr="00CF0168">
        <w:rPr>
          <w:noProof w:val="0"/>
          <w:color w:val="000000" w:themeColor="text1"/>
        </w:rPr>
        <w:t>oxburrow Wood is managed by Wychwood Forest Trust. The trust is considering the creation of some wetland areas within the wood and may be willing and able to accommodate the surface water runoff from the northern section of the B4022.</w:t>
      </w:r>
    </w:p>
    <w:p w14:paraId="53500841" w14:textId="77777777" w:rsidR="004C269E" w:rsidRPr="00CF0168" w:rsidRDefault="004C269E" w:rsidP="00CF0168">
      <w:pPr>
        <w:rPr>
          <w:noProof w:val="0"/>
        </w:rPr>
      </w:pPr>
    </w:p>
    <w:p w14:paraId="5DB0D8D2" w14:textId="0766A26F" w:rsidR="00CF0168" w:rsidRPr="00CF0168" w:rsidRDefault="00CF0168" w:rsidP="00CF0168">
      <w:pPr>
        <w:rPr>
          <w:noProof w:val="0"/>
        </w:rPr>
      </w:pPr>
      <w:r w:rsidRPr="00CF0168">
        <mc:AlternateContent>
          <mc:Choice Requires="wps">
            <w:drawing>
              <wp:anchor distT="0" distB="0" distL="114300" distR="114300" simplePos="0" relativeHeight="251681792" behindDoc="0" locked="0" layoutInCell="1" allowOverlap="1" wp14:anchorId="02C07F70" wp14:editId="15A89202">
                <wp:simplePos x="0" y="0"/>
                <wp:positionH relativeFrom="margin">
                  <wp:posOffset>0</wp:posOffset>
                </wp:positionH>
                <wp:positionV relativeFrom="paragraph">
                  <wp:posOffset>199086</wp:posOffset>
                </wp:positionV>
                <wp:extent cx="3571875" cy="273685"/>
                <wp:effectExtent l="0" t="0" r="9525" b="0"/>
                <wp:wrapSquare wrapText="bothSides"/>
                <wp:docPr id="2" name="Text Box 2"/>
                <wp:cNvGraphicFramePr/>
                <a:graphic xmlns:a="http://schemas.openxmlformats.org/drawingml/2006/main">
                  <a:graphicData uri="http://schemas.microsoft.com/office/word/2010/wordprocessingShape">
                    <wps:wsp>
                      <wps:cNvSpPr txBox="1"/>
                      <wps:spPr>
                        <a:xfrm>
                          <a:off x="0" y="0"/>
                          <a:ext cx="3571875" cy="273685"/>
                        </a:xfrm>
                        <a:prstGeom prst="rect">
                          <a:avLst/>
                        </a:prstGeom>
                        <a:solidFill>
                          <a:prstClr val="white"/>
                        </a:solidFill>
                        <a:ln>
                          <a:noFill/>
                        </a:ln>
                      </wps:spPr>
                      <wps:txbx>
                        <w:txbxContent>
                          <w:p w14:paraId="19EF2F9A" w14:textId="7C0D5E87" w:rsidR="00CF0168" w:rsidRPr="00A66A28" w:rsidRDefault="00CF0168" w:rsidP="00CF0168">
                            <w:pPr>
                              <w:pStyle w:val="Caption"/>
                              <w:jc w:val="center"/>
                              <w:rPr>
                                <w:b/>
                                <w:bCs/>
                                <w:color w:val="002060"/>
                                <w:sz w:val="32"/>
                                <w:szCs w:val="32"/>
                              </w:rPr>
                            </w:pPr>
                            <w:r w:rsidRPr="00A66A28">
                              <w:rPr>
                                <w:sz w:val="32"/>
                                <w:szCs w:val="32"/>
                              </w:rPr>
                              <w:t xml:space="preserve">Figure </w:t>
                            </w:r>
                            <w:r w:rsidRPr="00A66A28">
                              <w:rPr>
                                <w:sz w:val="32"/>
                                <w:szCs w:val="32"/>
                              </w:rPr>
                              <w:fldChar w:fldCharType="begin"/>
                            </w:r>
                            <w:r w:rsidRPr="00A66A28">
                              <w:rPr>
                                <w:sz w:val="32"/>
                                <w:szCs w:val="32"/>
                              </w:rPr>
                              <w:instrText xml:space="preserve"> SEQ Figure \* ARABIC </w:instrText>
                            </w:r>
                            <w:r w:rsidRPr="00A66A28">
                              <w:rPr>
                                <w:sz w:val="32"/>
                                <w:szCs w:val="32"/>
                              </w:rPr>
                              <w:fldChar w:fldCharType="separate"/>
                            </w:r>
                            <w:r w:rsidR="00480803">
                              <w:rPr>
                                <w:sz w:val="32"/>
                                <w:szCs w:val="32"/>
                              </w:rPr>
                              <w:t>6</w:t>
                            </w:r>
                            <w:r w:rsidRPr="00A66A28">
                              <w:rPr>
                                <w:sz w:val="32"/>
                                <w:szCs w:val="32"/>
                              </w:rPr>
                              <w:fldChar w:fldCharType="end"/>
                            </w:r>
                            <w:r w:rsidRPr="00A66A28">
                              <w:rPr>
                                <w:sz w:val="32"/>
                                <w:szCs w:val="32"/>
                              </w:rPr>
                              <w:t xml:space="preserve"> - Existing Road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07F70" id="Text Box 2" o:spid="_x0000_s1031" type="#_x0000_t202" style="position:absolute;margin-left:0;margin-top:15.7pt;width:281.25pt;height:21.5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" stroked="f">
                <v:textbox inset="0,0,0,0">
                  <w:txbxContent>
                    <w:p w14:paraId="19EF2F9A" w14:textId="7C0D5E87" w:rsidR="00CF0168" w:rsidRPr="00A66A28" w:rsidRDefault="00CF0168" w:rsidP="00CF0168">
                      <w:pPr>
                        <w:pStyle w:val="Caption"/>
                        <w:jc w:val="center"/>
                        <w:rPr>
                          <w:b/>
                          <w:bCs/>
                          <w:color w:val="002060"/>
                          <w:sz w:val="32"/>
                          <w:szCs w:val="32"/>
                        </w:rPr>
                      </w:pPr>
                      <w:r w:rsidRPr="00A66A28">
                        <w:rPr>
                          <w:sz w:val="32"/>
                          <w:szCs w:val="32"/>
                        </w:rPr>
                        <w:t xml:space="preserve">Figure </w:t>
                      </w:r>
                      <w:r w:rsidRPr="00A66A28">
                        <w:rPr>
                          <w:sz w:val="32"/>
                          <w:szCs w:val="32"/>
                        </w:rPr>
                        <w:fldChar w:fldCharType="begin"/>
                      </w:r>
                      <w:r w:rsidRPr="00A66A28">
                        <w:rPr>
                          <w:sz w:val="32"/>
                          <w:szCs w:val="32"/>
                        </w:rPr>
                        <w:instrText xml:space="preserve"> SEQ Figure \* ARABIC </w:instrText>
                      </w:r>
                      <w:r w:rsidRPr="00A66A28">
                        <w:rPr>
                          <w:sz w:val="32"/>
                          <w:szCs w:val="32"/>
                        </w:rPr>
                        <w:fldChar w:fldCharType="separate"/>
                      </w:r>
                      <w:r w:rsidR="00480803">
                        <w:rPr>
                          <w:sz w:val="32"/>
                          <w:szCs w:val="32"/>
                        </w:rPr>
                        <w:t>6</w:t>
                      </w:r>
                      <w:r w:rsidRPr="00A66A28">
                        <w:rPr>
                          <w:sz w:val="32"/>
                          <w:szCs w:val="32"/>
                        </w:rPr>
                        <w:fldChar w:fldCharType="end"/>
                      </w:r>
                      <w:r w:rsidRPr="00A66A28">
                        <w:rPr>
                          <w:sz w:val="32"/>
                          <w:szCs w:val="32"/>
                        </w:rPr>
                        <w:t xml:space="preserve"> - Existing Road Layout</w:t>
                      </w:r>
                    </w:p>
                  </w:txbxContent>
                </v:textbox>
                <w10:wrap type="square" anchorx="margin"/>
              </v:shape>
            </w:pict>
          </mc:Fallback>
        </mc:AlternateContent>
      </w:r>
    </w:p>
    <w:p w14:paraId="1F35D32C" w14:textId="77777777" w:rsidR="004C269E" w:rsidRDefault="004C269E" w:rsidP="00CF0168">
      <w:pPr>
        <w:rPr>
          <w:noProof w:val="0"/>
        </w:rPr>
      </w:pPr>
    </w:p>
    <w:p w14:paraId="7BEA2C67" w14:textId="77777777" w:rsidR="004C269E" w:rsidRDefault="004C269E" w:rsidP="00CF0168">
      <w:pPr>
        <w:rPr>
          <w:noProof w:val="0"/>
        </w:rPr>
      </w:pPr>
    </w:p>
    <w:p w14:paraId="647ADF1B" w14:textId="6EF303EA" w:rsidR="00CF0168" w:rsidRPr="00CF0168" w:rsidRDefault="00CF0168" w:rsidP="00CF0168">
      <w:pPr>
        <w:rPr>
          <w:noProof w:val="0"/>
        </w:rPr>
      </w:pPr>
      <w:r w:rsidRPr="00CF0168">
        <w:rPr>
          <w:noProof w:val="0"/>
        </w:rPr>
        <w:br w:type="page"/>
      </w:r>
    </w:p>
    <w:p w14:paraId="7B84FF6F" w14:textId="77777777" w:rsidR="00341E25" w:rsidRPr="00341E25" w:rsidRDefault="00341E25" w:rsidP="00341E25">
      <w:pPr>
        <w:spacing w:after="0"/>
        <w:rPr>
          <w:b/>
          <w:bCs/>
          <w:noProof w:val="0"/>
        </w:rPr>
      </w:pPr>
      <w:r w:rsidRPr="00341E25">
        <w:rPr>
          <w:b/>
          <w:bCs/>
          <w:noProof w:val="0"/>
        </w:rPr>
        <w:lastRenderedPageBreak/>
        <w:t>Comment</w:t>
      </w:r>
    </w:p>
    <w:p w14:paraId="38482FF3" w14:textId="77777777" w:rsidR="00341E25" w:rsidRPr="00341E25" w:rsidRDefault="00341E25" w:rsidP="00341E25">
      <w:pPr>
        <w:rPr>
          <w:noProof w:val="0"/>
        </w:rPr>
      </w:pPr>
      <w:r w:rsidRPr="00341E25">
        <w:rPr>
          <w:noProof w:val="0"/>
        </w:rPr>
        <w:t xml:space="preserve">The current and proposed drainage arrangements are indicated in Figures 2 and 3. </w:t>
      </w:r>
    </w:p>
    <w:p w14:paraId="1D94D2FC" w14:textId="300E1CA4" w:rsidR="00AE0D6A" w:rsidRDefault="00AE0D6A" w:rsidP="00341E25">
      <w:pPr>
        <w:rPr>
          <w:noProof w:val="0"/>
        </w:rPr>
      </w:pPr>
      <w:r w:rsidRPr="00341E25">
        <w:drawing>
          <wp:anchor distT="0" distB="0" distL="114300" distR="114300" simplePos="0" relativeHeight="251684864" behindDoc="1" locked="0" layoutInCell="1" allowOverlap="1" wp14:anchorId="25A3C0D6" wp14:editId="69C028FD">
            <wp:simplePos x="0" y="0"/>
            <wp:positionH relativeFrom="margin">
              <wp:posOffset>5715</wp:posOffset>
            </wp:positionH>
            <wp:positionV relativeFrom="paragraph">
              <wp:posOffset>278058</wp:posOffset>
            </wp:positionV>
            <wp:extent cx="3380105" cy="2557145"/>
            <wp:effectExtent l="0" t="0" r="0" b="0"/>
            <wp:wrapSquare wrapText="bothSides"/>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80105" cy="2557145"/>
                    </a:xfrm>
                    <a:prstGeom prst="rect">
                      <a:avLst/>
                    </a:prstGeom>
                  </pic:spPr>
                </pic:pic>
              </a:graphicData>
            </a:graphic>
          </wp:anchor>
        </w:drawing>
      </w:r>
    </w:p>
    <w:p w14:paraId="44644309" w14:textId="6998458A" w:rsidR="00341E25" w:rsidRDefault="00341E25" w:rsidP="00341E25">
      <w:pPr>
        <w:rPr>
          <w:noProof w:val="0"/>
        </w:rPr>
      </w:pPr>
      <w:r w:rsidRPr="00341E25">
        <mc:AlternateContent>
          <mc:Choice Requires="wps">
            <w:drawing>
              <wp:anchor distT="0" distB="0" distL="114300" distR="114300" simplePos="0" relativeHeight="251686912" behindDoc="0" locked="0" layoutInCell="1" allowOverlap="1" wp14:anchorId="564F5452" wp14:editId="3C62A2FC">
                <wp:simplePos x="0" y="0"/>
                <wp:positionH relativeFrom="margin">
                  <wp:align>left</wp:align>
                </wp:positionH>
                <wp:positionV relativeFrom="page">
                  <wp:posOffset>3085490</wp:posOffset>
                </wp:positionV>
                <wp:extent cx="1173480" cy="679891"/>
                <wp:effectExtent l="0" t="914400" r="731520" b="25400"/>
                <wp:wrapNone/>
                <wp:docPr id="7" name="Speech Bubble: Rectangle 7"/>
                <wp:cNvGraphicFramePr/>
                <a:graphic xmlns:a="http://schemas.openxmlformats.org/drawingml/2006/main">
                  <a:graphicData uri="http://schemas.microsoft.com/office/word/2010/wordprocessingShape">
                    <wps:wsp>
                      <wps:cNvSpPr/>
                      <wps:spPr>
                        <a:xfrm>
                          <a:off x="0" y="0"/>
                          <a:ext cx="1173480" cy="679891"/>
                        </a:xfrm>
                        <a:prstGeom prst="wedgeRectCallout">
                          <a:avLst>
                            <a:gd name="adj1" fmla="val 106557"/>
                            <a:gd name="adj2" fmla="val -176114"/>
                          </a:avLst>
                        </a:prstGeom>
                        <a:solidFill>
                          <a:srgbClr val="4472C4"/>
                        </a:solidFill>
                        <a:ln w="12700" cap="flat" cmpd="sng" algn="ctr">
                          <a:solidFill>
                            <a:srgbClr val="4472C4">
                              <a:shade val="50000"/>
                            </a:srgbClr>
                          </a:solidFill>
                          <a:prstDash val="solid"/>
                          <a:miter lim="800000"/>
                        </a:ln>
                        <a:effectLst/>
                      </wps:spPr>
                      <wps:txbx>
                        <w:txbxContent>
                          <w:p w14:paraId="741603BF" w14:textId="77777777" w:rsidR="00341E25" w:rsidRPr="00D645B4" w:rsidRDefault="00341E25" w:rsidP="00341E25">
                            <w:pPr>
                              <w:jc w:val="center"/>
                              <w:rPr>
                                <w:sz w:val="18"/>
                                <w:szCs w:val="18"/>
                              </w:rPr>
                            </w:pPr>
                            <w:r>
                              <w:rPr>
                                <w:sz w:val="18"/>
                                <w:szCs w:val="18"/>
                              </w:rPr>
                              <w:t>Only surface water from Foxburrow Lane drains though Foxburrow Wood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F5452" id="Speech Bubble: Rectangle 7" o:spid="_x0000_s1032" type="#_x0000_t61" style="position:absolute;margin-left:0;margin-top:242.95pt;width:92.4pt;height:53.5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" adj="33816,-27241" fillcolor="#4472c4" strokecolor="#2f528f" strokeweight="1pt">
                <v:textbox>
                  <w:txbxContent>
                    <w:p w14:paraId="741603BF" w14:textId="77777777" w:rsidR="00341E25" w:rsidRPr="00D645B4" w:rsidRDefault="00341E25" w:rsidP="00341E25">
                      <w:pPr>
                        <w:jc w:val="center"/>
                        <w:rPr>
                          <w:sz w:val="18"/>
                          <w:szCs w:val="18"/>
                        </w:rPr>
                      </w:pPr>
                      <w:r>
                        <w:rPr>
                          <w:sz w:val="18"/>
                          <w:szCs w:val="18"/>
                        </w:rPr>
                        <w:t>Only surface water from Foxburrow Lane drains though Foxburrow Wood</w:t>
                      </w:r>
                    </w:p>
                  </w:txbxContent>
                </v:textbox>
                <w10:wrap anchorx="margin" anchory="page"/>
              </v:shape>
            </w:pict>
          </mc:Fallback>
        </mc:AlternateContent>
      </w:r>
      <w:r w:rsidRPr="00341E25">
        <mc:AlternateContent>
          <mc:Choice Requires="wps">
            <w:drawing>
              <wp:anchor distT="0" distB="0" distL="114300" distR="114300" simplePos="0" relativeHeight="251685888" behindDoc="0" locked="0" layoutInCell="1" allowOverlap="1" wp14:anchorId="2F13652E" wp14:editId="161D6211">
                <wp:simplePos x="0" y="0"/>
                <wp:positionH relativeFrom="column">
                  <wp:posOffset>2431065</wp:posOffset>
                </wp:positionH>
                <wp:positionV relativeFrom="page">
                  <wp:posOffset>1510960</wp:posOffset>
                </wp:positionV>
                <wp:extent cx="987425" cy="713917"/>
                <wp:effectExtent l="171450" t="0" r="22225" b="505460"/>
                <wp:wrapNone/>
                <wp:docPr id="8" name="Speech Bubble: Rectangle 8"/>
                <wp:cNvGraphicFramePr/>
                <a:graphic xmlns:a="http://schemas.openxmlformats.org/drawingml/2006/main">
                  <a:graphicData uri="http://schemas.microsoft.com/office/word/2010/wordprocessingShape">
                    <wps:wsp>
                      <wps:cNvSpPr/>
                      <wps:spPr>
                        <a:xfrm>
                          <a:off x="0" y="0"/>
                          <a:ext cx="987425" cy="713917"/>
                        </a:xfrm>
                        <a:prstGeom prst="wedgeRectCallout">
                          <a:avLst>
                            <a:gd name="adj1" fmla="val -63421"/>
                            <a:gd name="adj2" fmla="val 114240"/>
                          </a:avLst>
                        </a:prstGeom>
                        <a:solidFill>
                          <a:srgbClr val="4472C4"/>
                        </a:solidFill>
                        <a:ln w="12700" cap="flat" cmpd="sng" algn="ctr">
                          <a:solidFill>
                            <a:srgbClr val="4472C4">
                              <a:shade val="50000"/>
                            </a:srgbClr>
                          </a:solidFill>
                          <a:prstDash val="solid"/>
                          <a:miter lim="800000"/>
                        </a:ln>
                        <a:effectLst/>
                      </wps:spPr>
                      <wps:txbx>
                        <w:txbxContent>
                          <w:p w14:paraId="4886DA2C" w14:textId="77777777" w:rsidR="00341E25" w:rsidRPr="00F2117D" w:rsidRDefault="00341E25" w:rsidP="00341E25">
                            <w:pPr>
                              <w:jc w:val="center"/>
                              <w:rPr>
                                <w:sz w:val="18"/>
                                <w:szCs w:val="18"/>
                              </w:rPr>
                            </w:pPr>
                            <w:r>
                              <w:rPr>
                                <w:sz w:val="18"/>
                                <w:szCs w:val="18"/>
                              </w:rPr>
                              <w:t>All B4022 drainage is taken to outfall at West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13652E" id="Speech Bubble: Rectangle 8" o:spid="_x0000_s1033" type="#_x0000_t61" style="position:absolute;margin-left:191.4pt;margin-top:118.95pt;width:77.75pt;height:56.2pt;z-index:2516858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" adj="-2899,35476" fillcolor="#4472c4" strokecolor="#2f528f" strokeweight="1pt">
                <v:textbox>
                  <w:txbxContent>
                    <w:p w14:paraId="4886DA2C" w14:textId="77777777" w:rsidR="00341E25" w:rsidRPr="00F2117D" w:rsidRDefault="00341E25" w:rsidP="00341E25">
                      <w:pPr>
                        <w:jc w:val="center"/>
                        <w:rPr>
                          <w:sz w:val="18"/>
                          <w:szCs w:val="18"/>
                        </w:rPr>
                      </w:pPr>
                      <w:r>
                        <w:rPr>
                          <w:sz w:val="18"/>
                          <w:szCs w:val="18"/>
                        </w:rPr>
                        <w:t>All B4022 drainage is taken to outfall at West End</w:t>
                      </w:r>
                    </w:p>
                  </w:txbxContent>
                </v:textbox>
                <w10:wrap anchory="page"/>
              </v:shape>
            </w:pict>
          </mc:Fallback>
        </mc:AlternateContent>
      </w:r>
      <w:r w:rsidRPr="00341E25">
        <w:rPr>
          <w:noProof w:val="0"/>
        </w:rPr>
        <w:t xml:space="preserve">Currently the infrastructure along the B4022 appears to lack capacity. After periods of heavy rain, water runs from sections of roadside ditches, and from manholes and gullies, onto the highway. This problem may be worsened if there is housing development at North Witney and this is one of the major objections to such housing development by </w:t>
      </w:r>
      <w:proofErr w:type="gramStart"/>
      <w:r w:rsidRPr="00341E25">
        <w:rPr>
          <w:noProof w:val="0"/>
        </w:rPr>
        <w:t xml:space="preserve">local </w:t>
      </w:r>
      <w:r w:rsidR="00F844B7" w:rsidRPr="00341E25">
        <w:rPr>
          <w:noProof w:val="0"/>
        </w:rPr>
        <w:t>residents</w:t>
      </w:r>
      <w:proofErr w:type="gramEnd"/>
      <w:r w:rsidR="00F844B7" w:rsidRPr="00341E25">
        <w:rPr>
          <w:noProof w:val="0"/>
        </w:rPr>
        <w:t>’</w:t>
      </w:r>
      <w:r w:rsidRPr="00341E25">
        <w:rPr>
          <w:noProof w:val="0"/>
        </w:rPr>
        <w:t xml:space="preserve"> groups. The proposal to divert part of the B4022 drainage via Milking Lane and Foxburrow Wood is intended to address this objection.</w:t>
      </w:r>
    </w:p>
    <w:p w14:paraId="7E651A6C" w14:textId="77777777" w:rsidR="00667285" w:rsidRPr="00341E25" w:rsidRDefault="00667285" w:rsidP="00341E25">
      <w:pPr>
        <w:rPr>
          <w:noProof w:val="0"/>
        </w:rPr>
      </w:pPr>
    </w:p>
    <w:p w14:paraId="556C8E3B" w14:textId="0EAEB52A" w:rsidR="00341E25" w:rsidRDefault="00341E25" w:rsidP="00341E25">
      <w:pPr>
        <w:spacing w:after="200" w:line="240" w:lineRule="auto"/>
        <w:rPr>
          <w:i/>
          <w:iCs/>
          <w:noProof w:val="0"/>
          <w:color w:val="44546A" w:themeColor="text2"/>
          <w:sz w:val="32"/>
          <w:szCs w:val="32"/>
        </w:rPr>
      </w:pPr>
      <w:r w:rsidRPr="00341E25">
        <w:rPr>
          <w:i/>
          <w:iCs/>
          <w:noProof w:val="0"/>
          <w:color w:val="44546A" w:themeColor="text2"/>
          <w:sz w:val="32"/>
          <w:szCs w:val="32"/>
        </w:rPr>
        <w:t xml:space="preserve">Figure </w:t>
      </w:r>
      <w:r w:rsidRPr="00341E25">
        <w:rPr>
          <w:i/>
          <w:iCs/>
          <w:noProof w:val="0"/>
          <w:color w:val="44546A" w:themeColor="text2"/>
          <w:sz w:val="32"/>
          <w:szCs w:val="32"/>
        </w:rPr>
        <w:fldChar w:fldCharType="begin"/>
      </w:r>
      <w:r w:rsidRPr="00341E25">
        <w:rPr>
          <w:i/>
          <w:iCs/>
          <w:noProof w:val="0"/>
          <w:color w:val="44546A" w:themeColor="text2"/>
          <w:sz w:val="32"/>
          <w:szCs w:val="32"/>
        </w:rPr>
        <w:instrText xml:space="preserve"> SEQ Figure \* ARABIC </w:instrText>
      </w:r>
      <w:r w:rsidRPr="00341E25">
        <w:rPr>
          <w:i/>
          <w:iCs/>
          <w:noProof w:val="0"/>
          <w:color w:val="44546A" w:themeColor="text2"/>
          <w:sz w:val="32"/>
          <w:szCs w:val="32"/>
        </w:rPr>
        <w:fldChar w:fldCharType="separate"/>
      </w:r>
      <w:r w:rsidR="00480803">
        <w:rPr>
          <w:i/>
          <w:iCs/>
          <w:color w:val="44546A" w:themeColor="text2"/>
          <w:sz w:val="32"/>
          <w:szCs w:val="32"/>
        </w:rPr>
        <w:t>7</w:t>
      </w:r>
      <w:r w:rsidRPr="00341E25">
        <w:rPr>
          <w:i/>
          <w:iCs/>
          <w:noProof w:val="0"/>
          <w:color w:val="44546A" w:themeColor="text2"/>
          <w:sz w:val="32"/>
          <w:szCs w:val="32"/>
        </w:rPr>
        <w:fldChar w:fldCharType="end"/>
      </w:r>
      <w:r w:rsidRPr="00341E25">
        <w:rPr>
          <w:i/>
          <w:iCs/>
          <w:noProof w:val="0"/>
          <w:color w:val="44546A" w:themeColor="text2"/>
          <w:sz w:val="32"/>
          <w:szCs w:val="32"/>
        </w:rPr>
        <w:t xml:space="preserve"> - Current drainage arrangement</w:t>
      </w:r>
    </w:p>
    <w:p w14:paraId="77D42C85" w14:textId="77777777" w:rsidR="00706C65" w:rsidRPr="00341E25" w:rsidRDefault="00706C65" w:rsidP="00341E25">
      <w:pPr>
        <w:spacing w:after="200" w:line="240" w:lineRule="auto"/>
        <w:rPr>
          <w:i/>
          <w:iCs/>
          <w:noProof w:val="0"/>
          <w:color w:val="44546A" w:themeColor="text2"/>
          <w:sz w:val="32"/>
          <w:szCs w:val="32"/>
        </w:rPr>
      </w:pPr>
    </w:p>
    <w:p w14:paraId="40993EBB" w14:textId="77777777" w:rsidR="00341E25" w:rsidRPr="00341E25" w:rsidRDefault="00341E25" w:rsidP="00341E25">
      <w:pPr>
        <w:keepNext/>
        <w:spacing w:after="200" w:line="240" w:lineRule="auto"/>
        <w:rPr>
          <w:noProof w:val="0"/>
          <w:color w:val="000000" w:themeColor="text1"/>
        </w:rPr>
      </w:pPr>
      <w:r w:rsidRPr="00341E25">
        <w:rPr>
          <w:color w:val="000000" w:themeColor="text1"/>
        </w:rPr>
        <w:drawing>
          <wp:anchor distT="0" distB="0" distL="114300" distR="114300" simplePos="0" relativeHeight="251687936" behindDoc="0" locked="0" layoutInCell="1" allowOverlap="1" wp14:anchorId="0047DD2D" wp14:editId="377B90D9">
            <wp:simplePos x="0" y="0"/>
            <wp:positionH relativeFrom="column">
              <wp:posOffset>2655642</wp:posOffset>
            </wp:positionH>
            <wp:positionV relativeFrom="paragraph">
              <wp:posOffset>17145</wp:posOffset>
            </wp:positionV>
            <wp:extent cx="3485515" cy="2669540"/>
            <wp:effectExtent l="0" t="0" r="635" b="0"/>
            <wp:wrapSquare wrapText="bothSides"/>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485515" cy="2669540"/>
                    </a:xfrm>
                    <a:prstGeom prst="rect">
                      <a:avLst/>
                    </a:prstGeom>
                  </pic:spPr>
                </pic:pic>
              </a:graphicData>
            </a:graphic>
          </wp:anchor>
        </w:drawing>
      </w:r>
    </w:p>
    <w:p w14:paraId="520868D8" w14:textId="77777777" w:rsidR="00341E25" w:rsidRPr="00341E25" w:rsidRDefault="00341E25" w:rsidP="00341E25">
      <w:pPr>
        <w:keepNext/>
        <w:spacing w:after="200" w:line="240" w:lineRule="auto"/>
        <w:rPr>
          <w:noProof w:val="0"/>
          <w:color w:val="000000" w:themeColor="text1"/>
        </w:rPr>
      </w:pPr>
      <w:r w:rsidRPr="00341E25">
        <w:rPr>
          <w:noProof w:val="0"/>
          <w:color w:val="000000" w:themeColor="text1"/>
        </w:rPr>
        <w:t xml:space="preserve">The proposed arrangement will require construction of an additional drain run along the first part of Milking Lane. Modifications of the final drain runs from the bottom of Foxburrow Wood, across Crawley Road and then to the outfall at the </w:t>
      </w:r>
      <w:proofErr w:type="gramStart"/>
      <w:r w:rsidRPr="00341E25">
        <w:rPr>
          <w:noProof w:val="0"/>
          <w:color w:val="000000" w:themeColor="text1"/>
        </w:rPr>
        <w:t>River</w:t>
      </w:r>
      <w:proofErr w:type="gramEnd"/>
      <w:r w:rsidRPr="00341E25">
        <w:rPr>
          <w:noProof w:val="0"/>
          <w:color w:val="000000" w:themeColor="text1"/>
        </w:rPr>
        <w:t xml:space="preserve"> Windrush may also be needed to ensure sufficient capacity.</w:t>
      </w:r>
    </w:p>
    <w:p w14:paraId="27AB094D" w14:textId="77777777" w:rsidR="00341E25" w:rsidRPr="00341E25" w:rsidRDefault="00341E25" w:rsidP="00341E25">
      <w:pPr>
        <w:rPr>
          <w:noProof w:val="0"/>
        </w:rPr>
      </w:pPr>
    </w:p>
    <w:p w14:paraId="679098DA" w14:textId="77777777" w:rsidR="00341E25" w:rsidRDefault="00341E25" w:rsidP="00341E25">
      <w:pPr>
        <w:rPr>
          <w:noProof w:val="0"/>
        </w:rPr>
      </w:pPr>
    </w:p>
    <w:p w14:paraId="468F878C" w14:textId="77777777" w:rsidR="00F36FEA" w:rsidRPr="00341E25" w:rsidRDefault="00F36FEA" w:rsidP="00341E25">
      <w:pPr>
        <w:rPr>
          <w:noProof w:val="0"/>
        </w:rPr>
      </w:pPr>
    </w:p>
    <w:p w14:paraId="3144C0C8" w14:textId="77777777" w:rsidR="00341E25" w:rsidRDefault="00341E25" w:rsidP="00341E25">
      <w:pPr>
        <w:keepNext/>
        <w:spacing w:after="200" w:line="240" w:lineRule="auto"/>
        <w:rPr>
          <w:noProof w:val="0"/>
          <w:color w:val="000000" w:themeColor="text1"/>
        </w:rPr>
      </w:pPr>
    </w:p>
    <w:p w14:paraId="35A48D7A" w14:textId="3ACFC052" w:rsidR="00341E25" w:rsidRPr="00341E25" w:rsidRDefault="00341E25" w:rsidP="00341E25">
      <w:pPr>
        <w:spacing w:after="200" w:line="240" w:lineRule="auto"/>
        <w:jc w:val="right"/>
        <w:rPr>
          <w:i/>
          <w:iCs/>
          <w:noProof w:val="0"/>
          <w:color w:val="44546A" w:themeColor="text2"/>
          <w:sz w:val="32"/>
          <w:szCs w:val="32"/>
        </w:rPr>
      </w:pPr>
      <w:r w:rsidRPr="00341E25">
        <w:rPr>
          <w:i/>
          <w:iCs/>
          <w:noProof w:val="0"/>
          <w:color w:val="44546A" w:themeColor="text2"/>
          <w:sz w:val="32"/>
          <w:szCs w:val="32"/>
        </w:rPr>
        <w:t xml:space="preserve">Figure </w:t>
      </w:r>
      <w:r w:rsidRPr="00341E25">
        <w:rPr>
          <w:i/>
          <w:iCs/>
          <w:noProof w:val="0"/>
          <w:color w:val="44546A" w:themeColor="text2"/>
          <w:sz w:val="32"/>
          <w:szCs w:val="32"/>
        </w:rPr>
        <w:fldChar w:fldCharType="begin"/>
      </w:r>
      <w:r w:rsidRPr="00341E25">
        <w:rPr>
          <w:i/>
          <w:iCs/>
          <w:noProof w:val="0"/>
          <w:color w:val="44546A" w:themeColor="text2"/>
          <w:sz w:val="32"/>
          <w:szCs w:val="32"/>
        </w:rPr>
        <w:instrText xml:space="preserve"> SEQ Figure \* ARABIC </w:instrText>
      </w:r>
      <w:r w:rsidRPr="00341E25">
        <w:rPr>
          <w:i/>
          <w:iCs/>
          <w:noProof w:val="0"/>
          <w:color w:val="44546A" w:themeColor="text2"/>
          <w:sz w:val="32"/>
          <w:szCs w:val="32"/>
        </w:rPr>
        <w:fldChar w:fldCharType="separate"/>
      </w:r>
      <w:r w:rsidR="00480803">
        <w:rPr>
          <w:i/>
          <w:iCs/>
          <w:color w:val="44546A" w:themeColor="text2"/>
          <w:sz w:val="32"/>
          <w:szCs w:val="32"/>
        </w:rPr>
        <w:t>8</w:t>
      </w:r>
      <w:r w:rsidRPr="00341E25">
        <w:rPr>
          <w:i/>
          <w:iCs/>
          <w:noProof w:val="0"/>
          <w:color w:val="44546A" w:themeColor="text2"/>
          <w:sz w:val="32"/>
          <w:szCs w:val="32"/>
        </w:rPr>
        <w:fldChar w:fldCharType="end"/>
      </w:r>
      <w:r w:rsidRPr="00341E25">
        <w:rPr>
          <w:i/>
          <w:iCs/>
          <w:noProof w:val="0"/>
          <w:color w:val="44546A" w:themeColor="text2"/>
          <w:sz w:val="32"/>
          <w:szCs w:val="32"/>
        </w:rPr>
        <w:t xml:space="preserve"> - Proposed drainage arrangement</w:t>
      </w:r>
    </w:p>
    <w:p w14:paraId="04D44C7A" w14:textId="77777777" w:rsidR="00341E25" w:rsidRPr="00341E25" w:rsidRDefault="00341E25" w:rsidP="00341E25">
      <w:pPr>
        <w:rPr>
          <w:noProof w:val="0"/>
        </w:rPr>
      </w:pPr>
    </w:p>
    <w:p w14:paraId="5DE8A3A8" w14:textId="77777777" w:rsidR="00341E25" w:rsidRPr="00341E25" w:rsidRDefault="00341E25" w:rsidP="00341E25">
      <w:pPr>
        <w:rPr>
          <w:noProof w:val="0"/>
        </w:rPr>
      </w:pPr>
    </w:p>
    <w:p w14:paraId="40DB55D9" w14:textId="77777777" w:rsidR="00341E25" w:rsidRPr="00341E25" w:rsidRDefault="00341E25" w:rsidP="00341E25">
      <w:pPr>
        <w:spacing w:after="0"/>
        <w:rPr>
          <w:noProof w:val="0"/>
        </w:rPr>
      </w:pPr>
      <w:r w:rsidRPr="00341E25">
        <w:rPr>
          <w:noProof w:val="0"/>
        </w:rPr>
        <w:t>Prepared by Mark McCappin</w:t>
      </w:r>
    </w:p>
    <w:p w14:paraId="39793C4D" w14:textId="77777777" w:rsidR="00341E25" w:rsidRPr="00341E25" w:rsidRDefault="00341E25" w:rsidP="00341E25">
      <w:pPr>
        <w:spacing w:after="0"/>
        <w:rPr>
          <w:noProof w:val="0"/>
        </w:rPr>
      </w:pPr>
      <w:r w:rsidRPr="00341E25">
        <w:rPr>
          <w:noProof w:val="0"/>
        </w:rPr>
        <w:t>Crawley Parish Councillor</w:t>
      </w:r>
    </w:p>
    <w:p w14:paraId="7B0B20F9" w14:textId="77777777" w:rsidR="00341E25" w:rsidRPr="00341E25" w:rsidRDefault="00FB53F4" w:rsidP="00341E25">
      <w:pPr>
        <w:rPr>
          <w:noProof w:val="0"/>
        </w:rPr>
      </w:pPr>
      <w:hyperlink r:id="rId46" w:history="1">
        <w:r w:rsidR="00341E25" w:rsidRPr="00341E25">
          <w:rPr>
            <w:noProof w:val="0"/>
            <w:color w:val="0563C1" w:themeColor="hyperlink"/>
            <w:u w:val="single"/>
          </w:rPr>
          <w:t>mark.mccappin@crawleyvillage.org.uk</w:t>
        </w:r>
      </w:hyperlink>
    </w:p>
    <w:p w14:paraId="6F1BDC33" w14:textId="2D2AA564" w:rsidR="004D1EBB" w:rsidRPr="004D1EBB" w:rsidRDefault="004D1EBB" w:rsidP="00A655F2">
      <w:pPr>
        <w:tabs>
          <w:tab w:val="left" w:pos="7100"/>
        </w:tabs>
      </w:pPr>
    </w:p>
    <w:sectPr w:rsidR="004D1EBB" w:rsidRPr="004D1EBB" w:rsidSect="00071004">
      <w:headerReference w:type="even" r:id="rId47"/>
      <w:headerReference w:type="default" r:id="rId48"/>
      <w:footerReference w:type="default" r:id="rId49"/>
      <w:headerReference w:type="first" r:id="rId50"/>
      <w:type w:val="oddPage"/>
      <w:pgSz w:w="11906" w:h="16838"/>
      <w:pgMar w:top="1021" w:right="1077" w:bottom="1021" w:left="1077"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0F934" w14:textId="77777777" w:rsidR="00493328" w:rsidRDefault="00493328" w:rsidP="00642CC1">
      <w:pPr>
        <w:spacing w:after="0" w:line="240" w:lineRule="auto"/>
      </w:pPr>
      <w:r>
        <w:separator/>
      </w:r>
    </w:p>
  </w:endnote>
  <w:endnote w:type="continuationSeparator" w:id="0">
    <w:p w14:paraId="32A43A6E" w14:textId="77777777" w:rsidR="00493328" w:rsidRDefault="00493328" w:rsidP="00642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EB6A" w14:textId="0698A966" w:rsidR="00155CF2" w:rsidRPr="004E506A" w:rsidRDefault="00FB53F4">
    <w:pPr>
      <w:pStyle w:val="Footer"/>
      <w:jc w:val="center"/>
      <w:rPr>
        <w:b/>
        <w:bCs/>
        <w:color w:val="4472C4" w:themeColor="accent1"/>
      </w:rPr>
    </w:pPr>
    <w:sdt>
      <w:sdtPr>
        <w:rPr>
          <w:noProof w:val="0"/>
        </w:rPr>
        <w:id w:val="1029066053"/>
        <w:docPartObj>
          <w:docPartGallery w:val="Page Numbers (Bottom of Page)"/>
          <w:docPartUnique/>
        </w:docPartObj>
      </w:sdtPr>
      <w:sdtEndPr>
        <w:rPr>
          <w:b/>
          <w:bCs/>
          <w:noProof/>
          <w:color w:val="4472C4" w:themeColor="accent1"/>
        </w:rPr>
      </w:sdtEndPr>
      <w:sdtContent/>
    </w:sdt>
  </w:p>
  <w:p w14:paraId="01C7368D" w14:textId="77777777" w:rsidR="00155CF2" w:rsidRDefault="00155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4C25E" w14:textId="14234110" w:rsidR="00395DD2" w:rsidRPr="00025635" w:rsidRDefault="00395DD2">
    <w:pPr>
      <w:pStyle w:val="Footer"/>
      <w:jc w:val="center"/>
      <w:rPr>
        <w:b/>
        <w:bCs/>
        <w:color w:val="4472C4" w:themeColor="accent1"/>
        <w:sz w:val="24"/>
        <w:szCs w:val="24"/>
      </w:rPr>
    </w:pPr>
  </w:p>
  <w:p w14:paraId="56726931" w14:textId="77777777" w:rsidR="00470D15" w:rsidRDefault="00470D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603153991"/>
      <w:docPartObj>
        <w:docPartGallery w:val="Page Numbers (Bottom of Page)"/>
        <w:docPartUnique/>
      </w:docPartObj>
    </w:sdtPr>
    <w:sdtEndPr>
      <w:rPr>
        <w:noProof/>
      </w:rPr>
    </w:sdtEndPr>
    <w:sdtContent>
      <w:p w14:paraId="39A89150" w14:textId="77777777" w:rsidR="00356C1D" w:rsidRDefault="00356C1D">
        <w:pPr>
          <w:pStyle w:val="Footer"/>
          <w:jc w:val="center"/>
          <w:rPr>
            <w:noProof w:val="0"/>
          </w:rPr>
        </w:pPr>
      </w:p>
      <w:p w14:paraId="4D82AB98" w14:textId="3E589A9B" w:rsidR="009964B0" w:rsidRDefault="00E644EC" w:rsidP="00356C1D">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F631" w14:textId="235327FD" w:rsidR="00BE0366" w:rsidRPr="004E506A" w:rsidRDefault="002B6096">
    <w:pPr>
      <w:pStyle w:val="Footer"/>
      <w:jc w:val="center"/>
      <w:rPr>
        <w:b/>
        <w:bCs/>
        <w:color w:val="4472C4" w:themeColor="accent1"/>
      </w:rPr>
    </w:pPr>
    <w:r w:rsidRPr="00CE73C6">
      <w:rPr>
        <w:b/>
        <w:bCs/>
        <w:noProof w:val="0"/>
        <w:color w:val="4472C4" w:themeColor="accent1"/>
      </w:rPr>
      <w:t>A</w:t>
    </w:r>
    <w:sdt>
      <w:sdtPr>
        <w:rPr>
          <w:b/>
          <w:bCs/>
          <w:noProof w:val="0"/>
          <w:color w:val="4472C4" w:themeColor="accent1"/>
        </w:rPr>
        <w:id w:val="-1354340110"/>
        <w:docPartObj>
          <w:docPartGallery w:val="Page Numbers (Bottom of Page)"/>
          <w:docPartUnique/>
        </w:docPartObj>
      </w:sdtPr>
      <w:sdtEndPr>
        <w:rPr>
          <w:noProof/>
        </w:rPr>
      </w:sdtEndPr>
      <w:sdtContent>
        <w:r w:rsidR="00BE0366" w:rsidRPr="004E506A">
          <w:rPr>
            <w:b/>
            <w:bCs/>
            <w:noProof w:val="0"/>
            <w:color w:val="4472C4" w:themeColor="accent1"/>
          </w:rPr>
          <w:fldChar w:fldCharType="begin"/>
        </w:r>
        <w:r w:rsidR="00BE0366" w:rsidRPr="004E506A">
          <w:rPr>
            <w:b/>
            <w:bCs/>
            <w:color w:val="4472C4" w:themeColor="accent1"/>
          </w:rPr>
          <w:instrText xml:space="preserve"> PAGE   \* MERGEFORMAT </w:instrText>
        </w:r>
        <w:r w:rsidR="00BE0366" w:rsidRPr="004E506A">
          <w:rPr>
            <w:b/>
            <w:bCs/>
            <w:noProof w:val="0"/>
            <w:color w:val="4472C4" w:themeColor="accent1"/>
          </w:rPr>
          <w:fldChar w:fldCharType="separate"/>
        </w:r>
        <w:r w:rsidR="00BE0366">
          <w:rPr>
            <w:b/>
            <w:bCs/>
            <w:color w:val="4472C4" w:themeColor="accent1"/>
          </w:rPr>
          <w:t>4</w:t>
        </w:r>
        <w:r w:rsidR="00BE0366" w:rsidRPr="004E506A">
          <w:rPr>
            <w:b/>
            <w:bCs/>
            <w:color w:val="4472C4" w:themeColor="accent1"/>
          </w:rPr>
          <w:fldChar w:fldCharType="end"/>
        </w:r>
      </w:sdtContent>
    </w:sdt>
  </w:p>
  <w:p w14:paraId="1DB786E0" w14:textId="77777777" w:rsidR="00BE0366" w:rsidRDefault="00BE03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AF93" w14:textId="621C34CB" w:rsidR="00984E5E" w:rsidRPr="004E506A" w:rsidRDefault="00984E5E">
    <w:pPr>
      <w:pStyle w:val="Footer"/>
      <w:jc w:val="center"/>
      <w:rPr>
        <w:b/>
        <w:bCs/>
        <w:color w:val="4472C4" w:themeColor="accent1"/>
      </w:rPr>
    </w:pPr>
    <w:r w:rsidRPr="00CE73C6">
      <w:rPr>
        <w:b/>
        <w:bCs/>
        <w:noProof w:val="0"/>
        <w:color w:val="4472C4" w:themeColor="accent1"/>
      </w:rPr>
      <w:t>B</w:t>
    </w:r>
    <w:sdt>
      <w:sdtPr>
        <w:rPr>
          <w:b/>
          <w:bCs/>
          <w:noProof w:val="0"/>
          <w:color w:val="4472C4" w:themeColor="accent1"/>
        </w:rPr>
        <w:id w:val="-26794029"/>
        <w:docPartObj>
          <w:docPartGallery w:val="Page Numbers (Bottom of Page)"/>
          <w:docPartUnique/>
        </w:docPartObj>
      </w:sdtPr>
      <w:sdtEndPr>
        <w:rPr>
          <w:noProof/>
        </w:rPr>
      </w:sdtEndPr>
      <w:sdtContent>
        <w:r w:rsidRPr="004E506A">
          <w:rPr>
            <w:b/>
            <w:bCs/>
            <w:noProof w:val="0"/>
            <w:color w:val="4472C4" w:themeColor="accent1"/>
          </w:rPr>
          <w:fldChar w:fldCharType="begin"/>
        </w:r>
        <w:r w:rsidRPr="004E506A">
          <w:rPr>
            <w:b/>
            <w:bCs/>
            <w:color w:val="4472C4" w:themeColor="accent1"/>
          </w:rPr>
          <w:instrText xml:space="preserve"> PAGE   \* MERGEFORMAT </w:instrText>
        </w:r>
        <w:r w:rsidRPr="004E506A">
          <w:rPr>
            <w:b/>
            <w:bCs/>
            <w:noProof w:val="0"/>
            <w:color w:val="4472C4" w:themeColor="accent1"/>
          </w:rPr>
          <w:fldChar w:fldCharType="separate"/>
        </w:r>
        <w:r>
          <w:rPr>
            <w:b/>
            <w:bCs/>
            <w:color w:val="4472C4" w:themeColor="accent1"/>
          </w:rPr>
          <w:t>4</w:t>
        </w:r>
        <w:r w:rsidRPr="004E506A">
          <w:rPr>
            <w:b/>
            <w:bCs/>
            <w:color w:val="4472C4" w:themeColor="accent1"/>
          </w:rPr>
          <w:fldChar w:fldCharType="end"/>
        </w:r>
      </w:sdtContent>
    </w:sdt>
  </w:p>
  <w:p w14:paraId="1579462A" w14:textId="77777777" w:rsidR="00984E5E" w:rsidRDefault="00984E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2BA69" w14:textId="107E2350" w:rsidR="0026652E" w:rsidRPr="004E506A" w:rsidRDefault="00984E5E">
    <w:pPr>
      <w:pStyle w:val="Footer"/>
      <w:jc w:val="center"/>
      <w:rPr>
        <w:b/>
        <w:bCs/>
        <w:color w:val="4472C4" w:themeColor="accent1"/>
      </w:rPr>
    </w:pPr>
    <w:r w:rsidRPr="00CE73C6">
      <w:rPr>
        <w:b/>
        <w:bCs/>
        <w:noProof w:val="0"/>
        <w:color w:val="4472C4" w:themeColor="accent1"/>
      </w:rPr>
      <w:t>C</w:t>
    </w:r>
    <w:sdt>
      <w:sdtPr>
        <w:rPr>
          <w:b/>
          <w:bCs/>
          <w:noProof w:val="0"/>
          <w:color w:val="4472C4" w:themeColor="accent1"/>
        </w:rPr>
        <w:id w:val="1519129153"/>
        <w:docPartObj>
          <w:docPartGallery w:val="Page Numbers (Bottom of Page)"/>
          <w:docPartUnique/>
        </w:docPartObj>
      </w:sdtPr>
      <w:sdtEndPr>
        <w:rPr>
          <w:noProof/>
        </w:rPr>
      </w:sdtEndPr>
      <w:sdtContent>
        <w:r w:rsidR="0026652E" w:rsidRPr="004E506A">
          <w:rPr>
            <w:b/>
            <w:bCs/>
            <w:noProof w:val="0"/>
            <w:color w:val="4472C4" w:themeColor="accent1"/>
          </w:rPr>
          <w:fldChar w:fldCharType="begin"/>
        </w:r>
        <w:r w:rsidR="0026652E" w:rsidRPr="004E506A">
          <w:rPr>
            <w:b/>
            <w:bCs/>
            <w:color w:val="4472C4" w:themeColor="accent1"/>
          </w:rPr>
          <w:instrText xml:space="preserve"> PAGE   \* MERGEFORMAT </w:instrText>
        </w:r>
        <w:r w:rsidR="0026652E" w:rsidRPr="004E506A">
          <w:rPr>
            <w:b/>
            <w:bCs/>
            <w:noProof w:val="0"/>
            <w:color w:val="4472C4" w:themeColor="accent1"/>
          </w:rPr>
          <w:fldChar w:fldCharType="separate"/>
        </w:r>
        <w:r w:rsidR="00F33358">
          <w:rPr>
            <w:b/>
            <w:bCs/>
            <w:color w:val="4472C4" w:themeColor="accent1"/>
          </w:rPr>
          <w:t>4</w:t>
        </w:r>
        <w:r w:rsidR="0026652E" w:rsidRPr="004E506A">
          <w:rPr>
            <w:b/>
            <w:bCs/>
            <w:color w:val="4472C4" w:themeColor="accent1"/>
          </w:rPr>
          <w:fldChar w:fldCharType="end"/>
        </w:r>
      </w:sdtContent>
    </w:sdt>
  </w:p>
  <w:p w14:paraId="57063AB7" w14:textId="77777777" w:rsidR="0026652E" w:rsidRDefault="002665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280D" w14:textId="16D1CA88" w:rsidR="00C52E1F" w:rsidRDefault="00C52E1F">
    <w:pPr>
      <w:pStyle w:val="Footer"/>
      <w:jc w:val="center"/>
      <w:rPr>
        <w:noProof w:val="0"/>
      </w:rPr>
    </w:pPr>
  </w:p>
  <w:p w14:paraId="1939568E" w14:textId="4B1D4BAA" w:rsidR="00462C9C" w:rsidRPr="004E506A" w:rsidRDefault="009F66E3">
    <w:pPr>
      <w:pStyle w:val="Footer"/>
      <w:jc w:val="center"/>
      <w:rPr>
        <w:b/>
        <w:bCs/>
        <w:color w:val="4472C4" w:themeColor="accent1"/>
      </w:rPr>
    </w:pPr>
    <w:r w:rsidRPr="00CE73C6">
      <w:rPr>
        <w:b/>
        <w:bCs/>
        <w:noProof w:val="0"/>
        <w:color w:val="4472C4" w:themeColor="accent1"/>
      </w:rPr>
      <w:t>D</w:t>
    </w:r>
    <w:sdt>
      <w:sdtPr>
        <w:rPr>
          <w:b/>
          <w:bCs/>
          <w:noProof w:val="0"/>
          <w:color w:val="4472C4" w:themeColor="accent1"/>
        </w:rPr>
        <w:id w:val="-1848714535"/>
        <w:docPartObj>
          <w:docPartGallery w:val="Page Numbers (Bottom of Page)"/>
          <w:docPartUnique/>
        </w:docPartObj>
      </w:sdtPr>
      <w:sdtEndPr>
        <w:rPr>
          <w:noProof/>
        </w:rPr>
      </w:sdtEndPr>
      <w:sdtContent>
        <w:r w:rsidR="00462C9C" w:rsidRPr="004E506A">
          <w:rPr>
            <w:b/>
            <w:bCs/>
            <w:noProof w:val="0"/>
            <w:color w:val="4472C4" w:themeColor="accent1"/>
          </w:rPr>
          <w:fldChar w:fldCharType="begin"/>
        </w:r>
        <w:r w:rsidR="00462C9C" w:rsidRPr="004E506A">
          <w:rPr>
            <w:b/>
            <w:bCs/>
            <w:color w:val="4472C4" w:themeColor="accent1"/>
          </w:rPr>
          <w:instrText xml:space="preserve"> PAGE   \* MERGEFORMAT </w:instrText>
        </w:r>
        <w:r w:rsidR="00462C9C" w:rsidRPr="004E506A">
          <w:rPr>
            <w:b/>
            <w:bCs/>
            <w:noProof w:val="0"/>
            <w:color w:val="4472C4" w:themeColor="accent1"/>
          </w:rPr>
          <w:fldChar w:fldCharType="separate"/>
        </w:r>
        <w:r w:rsidR="00F33358">
          <w:rPr>
            <w:b/>
            <w:bCs/>
            <w:color w:val="4472C4" w:themeColor="accent1"/>
          </w:rPr>
          <w:t>2</w:t>
        </w:r>
        <w:r w:rsidR="00462C9C" w:rsidRPr="004E506A">
          <w:rPr>
            <w:b/>
            <w:bCs/>
            <w:color w:val="4472C4" w:themeColor="accent1"/>
          </w:rPr>
          <w:fldChar w:fldCharType="end"/>
        </w:r>
      </w:sdtContent>
    </w:sdt>
  </w:p>
  <w:p w14:paraId="47BA3C82" w14:textId="77777777" w:rsidR="00462C9C" w:rsidRDefault="00462C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4AA0E" w14:textId="77777777" w:rsidR="00493328" w:rsidRDefault="00493328" w:rsidP="00642CC1">
      <w:pPr>
        <w:spacing w:after="0" w:line="240" w:lineRule="auto"/>
      </w:pPr>
      <w:r>
        <w:separator/>
      </w:r>
    </w:p>
  </w:footnote>
  <w:footnote w:type="continuationSeparator" w:id="0">
    <w:p w14:paraId="283DB17F" w14:textId="77777777" w:rsidR="00493328" w:rsidRDefault="00493328" w:rsidP="00642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5F4D" w14:textId="5DACD1CF" w:rsidR="008139E8" w:rsidRDefault="008139E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6E451" w14:textId="0D7986BA" w:rsidR="008139E8" w:rsidRDefault="008139E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B7980" w14:textId="0A324F83" w:rsidR="00462C9C" w:rsidRPr="00FA10CA" w:rsidRDefault="00462C9C" w:rsidP="00E01094">
    <w:pPr>
      <w:tabs>
        <w:tab w:val="center" w:pos="4513"/>
        <w:tab w:val="right" w:pos="9026"/>
      </w:tabs>
      <w:spacing w:after="0" w:line="240" w:lineRule="auto"/>
      <w:jc w:val="center"/>
      <w:rPr>
        <w:b/>
        <w:bCs/>
        <w:color w:val="4472C4" w:themeColor="accent1"/>
        <w:sz w:val="24"/>
        <w:szCs w:val="24"/>
      </w:rPr>
    </w:pPr>
    <w:r>
      <w:rPr>
        <w:b/>
        <w:bCs/>
        <w:color w:val="4472C4" w:themeColor="accent1"/>
        <w:sz w:val="24"/>
        <w:szCs w:val="24"/>
      </w:rPr>
      <w:t xml:space="preserve">Appendix </w:t>
    </w:r>
    <w:r w:rsidR="009F66E3">
      <w:rPr>
        <w:b/>
        <w:bCs/>
        <w:color w:val="4472C4" w:themeColor="accent1"/>
        <w:sz w:val="24"/>
        <w:szCs w:val="24"/>
      </w:rPr>
      <w:t>D</w:t>
    </w:r>
    <w:r>
      <w:rPr>
        <w:b/>
        <w:bCs/>
        <w:color w:val="4472C4" w:themeColor="accent1"/>
        <w:sz w:val="24"/>
        <w:szCs w:val="24"/>
      </w:rPr>
      <w:t xml:space="preserve"> </w:t>
    </w:r>
    <w:r w:rsidR="00EA00CD">
      <w:rPr>
        <w:b/>
        <w:bCs/>
        <w:color w:val="4472C4" w:themeColor="accent1"/>
        <w:sz w:val="24"/>
        <w:szCs w:val="24"/>
      </w:rPr>
      <w:t xml:space="preserve">– CPC proposal to divert </w:t>
    </w:r>
    <w:r w:rsidR="00476A10">
      <w:rPr>
        <w:b/>
        <w:bCs/>
        <w:color w:val="4472C4" w:themeColor="accent1"/>
        <w:sz w:val="24"/>
        <w:szCs w:val="24"/>
      </w:rPr>
      <w:t>B4022 Hailey drain through Foxburrow Wood</w:t>
    </w:r>
  </w:p>
  <w:p w14:paraId="452115B1" w14:textId="77777777" w:rsidR="00462C9C" w:rsidRPr="004E506A" w:rsidRDefault="00462C9C">
    <w:pPr>
      <w:pStyle w:val="Header"/>
      <w:rPr>
        <w:b/>
        <w:bCs/>
        <w:color w:val="4472C4" w:themeColor="accent1"/>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ED404" w14:textId="075CC836" w:rsidR="008139E8" w:rsidRDefault="008139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F77F" w14:textId="49620B2C" w:rsidR="00155CF2" w:rsidRDefault="00377090" w:rsidP="009213F7">
    <w:pPr>
      <w:pStyle w:val="Header"/>
      <w:tabs>
        <w:tab w:val="clear" w:pos="4513"/>
        <w:tab w:val="clear" w:pos="9026"/>
        <w:tab w:val="right" w:pos="9752"/>
      </w:tabs>
      <w:rPr>
        <w:b/>
        <w:bCs/>
        <w:color w:val="4472C4" w:themeColor="accent1"/>
        <w:sz w:val="24"/>
        <w:szCs w:val="24"/>
      </w:rPr>
    </w:pPr>
    <w:r w:rsidRPr="00FA10CA">
      <w:rPr>
        <w:color w:val="00B0F0"/>
        <w:sz w:val="24"/>
        <w:szCs w:val="24"/>
      </w:rPr>
      <w:tab/>
    </w:r>
    <w:r w:rsidR="00BD1A6E">
      <w:rPr>
        <w:color w:val="00B0F0"/>
        <w:sz w:val="24"/>
        <w:szCs w:val="24"/>
      </w:rPr>
      <w:t>Crawley Parish Council Report</w:t>
    </w:r>
  </w:p>
  <w:p w14:paraId="457FCF9D" w14:textId="77777777" w:rsidR="00F27663" w:rsidRPr="004E506A" w:rsidRDefault="00F27663">
    <w:pPr>
      <w:pStyle w:val="Header"/>
      <w:rPr>
        <w:b/>
        <w:bCs/>
        <w:color w:val="4472C4" w:themeColor="accent1"/>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ED99" w14:textId="18ED2B8F" w:rsidR="00470D15" w:rsidRPr="00025635" w:rsidRDefault="009D4D5B" w:rsidP="00D33E85">
    <w:pPr>
      <w:pStyle w:val="Header"/>
      <w:tabs>
        <w:tab w:val="clear" w:pos="4513"/>
        <w:tab w:val="clear" w:pos="9026"/>
        <w:tab w:val="right" w:pos="9752"/>
      </w:tabs>
      <w:jc w:val="center"/>
      <w:rPr>
        <w:b/>
        <w:bCs/>
        <w:color w:val="4472C4" w:themeColor="accent1"/>
        <w:sz w:val="24"/>
        <w:szCs w:val="24"/>
      </w:rPr>
    </w:pPr>
    <w:r>
      <w:rPr>
        <w:b/>
        <w:bCs/>
        <w:color w:val="4472C4" w:themeColor="accent1"/>
        <w:sz w:val="24"/>
        <w:szCs w:val="24"/>
      </w:rPr>
      <w:tab/>
    </w:r>
  </w:p>
  <w:p w14:paraId="468BEE5A" w14:textId="77777777" w:rsidR="00CE19F6" w:rsidRPr="00025635" w:rsidRDefault="00CE19F6">
    <w:pPr>
      <w:pStyle w:val="Header"/>
      <w:rPr>
        <w:b/>
        <w:bCs/>
        <w:color w:val="4472C4" w:themeColor="accent1"/>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A0FA" w14:textId="77777777" w:rsidR="00E24194" w:rsidRDefault="00E24194" w:rsidP="009213F7">
    <w:pPr>
      <w:pStyle w:val="Header"/>
      <w:tabs>
        <w:tab w:val="clear" w:pos="4513"/>
        <w:tab w:val="clear" w:pos="9026"/>
        <w:tab w:val="right" w:pos="9752"/>
      </w:tabs>
      <w:rPr>
        <w:b/>
        <w:bCs/>
        <w:color w:val="4472C4" w:themeColor="accent1"/>
        <w:sz w:val="24"/>
        <w:szCs w:val="24"/>
      </w:rPr>
    </w:pPr>
    <w:r w:rsidRPr="00FA10CA">
      <w:rPr>
        <w:color w:val="00B0F0"/>
        <w:sz w:val="24"/>
        <w:szCs w:val="24"/>
      </w:rPr>
      <w:tab/>
    </w:r>
    <w:r w:rsidRPr="00FA10CA">
      <w:rPr>
        <w:b/>
        <w:bCs/>
        <w:color w:val="4472C4" w:themeColor="accent1"/>
        <w:sz w:val="24"/>
        <w:szCs w:val="24"/>
      </w:rPr>
      <w:t>Crawley Parish Council Report</w:t>
    </w:r>
  </w:p>
  <w:p w14:paraId="70716963" w14:textId="77777777" w:rsidR="00E24194" w:rsidRPr="004E506A" w:rsidRDefault="00E24194">
    <w:pPr>
      <w:pStyle w:val="Header"/>
      <w:rPr>
        <w:b/>
        <w:bCs/>
        <w:color w:val="4472C4" w:themeColor="accent1"/>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5EC9" w14:textId="49F9C944" w:rsidR="004F0C07" w:rsidRPr="00FA10CA" w:rsidRDefault="004F0C07" w:rsidP="00E01094">
    <w:pPr>
      <w:tabs>
        <w:tab w:val="center" w:pos="4513"/>
        <w:tab w:val="right" w:pos="9026"/>
      </w:tabs>
      <w:spacing w:after="0" w:line="240" w:lineRule="auto"/>
      <w:jc w:val="center"/>
      <w:rPr>
        <w:b/>
        <w:bCs/>
        <w:color w:val="4472C4" w:themeColor="accent1"/>
        <w:sz w:val="24"/>
        <w:szCs w:val="24"/>
      </w:rPr>
    </w:pPr>
    <w:r>
      <w:rPr>
        <w:b/>
        <w:bCs/>
        <w:color w:val="4472C4" w:themeColor="accent1"/>
        <w:sz w:val="24"/>
        <w:szCs w:val="24"/>
      </w:rPr>
      <w:t xml:space="preserve">Appendix A – </w:t>
    </w:r>
    <w:r w:rsidR="000225AF">
      <w:rPr>
        <w:b/>
        <w:bCs/>
        <w:color w:val="4472C4" w:themeColor="accent1"/>
        <w:sz w:val="24"/>
        <w:szCs w:val="24"/>
      </w:rPr>
      <w:t>Level 2 SFFRA</w:t>
    </w:r>
    <w:r w:rsidR="00157325">
      <w:rPr>
        <w:b/>
        <w:bCs/>
        <w:color w:val="4472C4" w:themeColor="accent1"/>
        <w:sz w:val="24"/>
        <w:szCs w:val="24"/>
      </w:rPr>
      <w:t xml:space="preserve"> Predicted flood levels</w:t>
    </w:r>
  </w:p>
  <w:p w14:paraId="7AAE0215" w14:textId="77777777" w:rsidR="004F0C07" w:rsidRPr="004E506A" w:rsidRDefault="004F0C07">
    <w:pPr>
      <w:pStyle w:val="Header"/>
      <w:rPr>
        <w:b/>
        <w:bCs/>
        <w:color w:val="4472C4" w:themeColor="accent1"/>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738FF" w14:textId="4751940A" w:rsidR="00241830" w:rsidRPr="00FA10CA" w:rsidRDefault="003809A7" w:rsidP="00E01094">
    <w:pPr>
      <w:tabs>
        <w:tab w:val="center" w:pos="4513"/>
        <w:tab w:val="right" w:pos="9026"/>
      </w:tabs>
      <w:spacing w:after="0" w:line="240" w:lineRule="auto"/>
      <w:jc w:val="center"/>
      <w:rPr>
        <w:b/>
        <w:bCs/>
        <w:color w:val="4472C4" w:themeColor="accent1"/>
        <w:sz w:val="24"/>
        <w:szCs w:val="24"/>
      </w:rPr>
    </w:pPr>
    <w:r>
      <mc:AlternateContent>
        <mc:Choice Requires="wps">
          <w:drawing>
            <wp:anchor distT="0" distB="0" distL="114300" distR="114300" simplePos="0" relativeHeight="251692032" behindDoc="1" locked="0" layoutInCell="0" allowOverlap="1" wp14:anchorId="4B478CF4" wp14:editId="57AAE5FD">
              <wp:simplePos x="0" y="0"/>
              <wp:positionH relativeFrom="margin">
                <wp:align>center</wp:align>
              </wp:positionH>
              <wp:positionV relativeFrom="margin">
                <wp:align>center</wp:align>
              </wp:positionV>
              <wp:extent cx="5456555" cy="3274060"/>
              <wp:effectExtent l="0" t="1200150" r="0" b="678815"/>
              <wp:wrapNone/>
              <wp:docPr id="1874507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6555" cy="3274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555DB6" w14:textId="77777777" w:rsidR="003809A7" w:rsidRDefault="003809A7" w:rsidP="003809A7">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478CF4" id="_x0000_t202" coordsize="21600,21600" o:spt="202" path="m,l,21600r21600,l21600,xe">
              <v:stroke joinstyle="miter"/>
              <v:path gradientshapeok="t" o:connecttype="rect"/>
            </v:shapetype>
            <v:shape id="_x0000_s1034" type="#_x0000_t202" style="position:absolute;left:0;text-align:left;margin-left:0;margin-top:0;width:429.65pt;height:257.8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" o:allowincell="f" filled="f" stroked="f">
              <v:stroke joinstyle="round"/>
              <o:lock v:ext="edit" shapetype="t"/>
              <v:textbox style="mso-fit-shape-to-text:t">
                <w:txbxContent>
                  <w:p w14:paraId="59555DB6" w14:textId="77777777" w:rsidR="003809A7" w:rsidRDefault="003809A7" w:rsidP="003809A7">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241830">
      <w:rPr>
        <w:b/>
        <w:bCs/>
        <w:color w:val="4472C4" w:themeColor="accent1"/>
        <w:sz w:val="24"/>
        <w:szCs w:val="24"/>
      </w:rPr>
      <w:t xml:space="preserve">Appendix B – Extracts from WODC </w:t>
    </w:r>
    <w:r w:rsidR="00984E5E">
      <w:rPr>
        <w:b/>
        <w:bCs/>
        <w:color w:val="4472C4" w:themeColor="accent1"/>
        <w:sz w:val="24"/>
        <w:szCs w:val="24"/>
      </w:rPr>
      <w:t>202</w:t>
    </w:r>
    <w:r w:rsidR="005E7F79">
      <w:rPr>
        <w:b/>
        <w:bCs/>
        <w:color w:val="4472C4" w:themeColor="accent1"/>
        <w:sz w:val="24"/>
        <w:szCs w:val="24"/>
      </w:rPr>
      <w:t>0 Flood Report</w:t>
    </w:r>
  </w:p>
  <w:p w14:paraId="315245A3" w14:textId="77777777" w:rsidR="00241830" w:rsidRPr="004E506A" w:rsidRDefault="00241830">
    <w:pPr>
      <w:pStyle w:val="Header"/>
      <w:rPr>
        <w:b/>
        <w:bCs/>
        <w:color w:val="4472C4" w:themeColor="accent1"/>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AF7E3" w14:textId="53E1D4C5" w:rsidR="008139E8" w:rsidRDefault="008139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11D2" w14:textId="19AC704C" w:rsidR="0026652E" w:rsidRPr="00FA10CA" w:rsidRDefault="0026652E" w:rsidP="00E01094">
    <w:pPr>
      <w:tabs>
        <w:tab w:val="center" w:pos="4513"/>
        <w:tab w:val="right" w:pos="9026"/>
      </w:tabs>
      <w:spacing w:after="0" w:line="240" w:lineRule="auto"/>
      <w:jc w:val="center"/>
      <w:rPr>
        <w:b/>
        <w:bCs/>
        <w:color w:val="4472C4" w:themeColor="accent1"/>
        <w:sz w:val="24"/>
        <w:szCs w:val="24"/>
      </w:rPr>
    </w:pPr>
    <w:r>
      <w:rPr>
        <w:b/>
        <w:bCs/>
        <w:color w:val="4472C4" w:themeColor="accent1"/>
        <w:sz w:val="24"/>
        <w:szCs w:val="24"/>
      </w:rPr>
      <w:t xml:space="preserve">Appendix </w:t>
    </w:r>
    <w:r w:rsidR="009F66E3">
      <w:rPr>
        <w:b/>
        <w:bCs/>
        <w:color w:val="4472C4" w:themeColor="accent1"/>
        <w:sz w:val="24"/>
        <w:szCs w:val="24"/>
      </w:rPr>
      <w:t>C</w:t>
    </w:r>
    <w:r w:rsidR="00D56B08">
      <w:rPr>
        <w:b/>
        <w:bCs/>
        <w:color w:val="4472C4" w:themeColor="accent1"/>
        <w:sz w:val="24"/>
        <w:szCs w:val="24"/>
      </w:rPr>
      <w:t xml:space="preserve"> -</w:t>
    </w:r>
    <w:r w:rsidR="00630254">
      <w:rPr>
        <w:b/>
        <w:bCs/>
        <w:color w:val="4472C4" w:themeColor="accent1"/>
        <w:sz w:val="24"/>
        <w:szCs w:val="24"/>
      </w:rPr>
      <w:t xml:space="preserve"> </w:t>
    </w:r>
    <w:r w:rsidR="008C4C9F">
      <w:rPr>
        <w:b/>
        <w:bCs/>
        <w:color w:val="4472C4" w:themeColor="accent1"/>
        <w:sz w:val="24"/>
        <w:szCs w:val="24"/>
      </w:rPr>
      <w:t>WO</w:t>
    </w:r>
    <w:r w:rsidR="00630254">
      <w:rPr>
        <w:b/>
        <w:bCs/>
        <w:color w:val="4472C4" w:themeColor="accent1"/>
        <w:sz w:val="24"/>
        <w:szCs w:val="24"/>
      </w:rPr>
      <w:t>DC 2020 Flood report - Actions</w:t>
    </w:r>
  </w:p>
  <w:p w14:paraId="2B578353" w14:textId="77777777" w:rsidR="0026652E" w:rsidRPr="004E506A" w:rsidRDefault="0026652E">
    <w:pPr>
      <w:pStyle w:val="Header"/>
      <w:rPr>
        <w:b/>
        <w:bCs/>
        <w:color w:val="4472C4" w:themeColor="accent1"/>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15EAA" w14:textId="0EAB1218" w:rsidR="008139E8" w:rsidRDefault="008139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803"/>
    <w:multiLevelType w:val="hybridMultilevel"/>
    <w:tmpl w:val="1CB83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96E76"/>
    <w:multiLevelType w:val="hybridMultilevel"/>
    <w:tmpl w:val="E504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97344"/>
    <w:multiLevelType w:val="hybridMultilevel"/>
    <w:tmpl w:val="88408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44422F"/>
    <w:multiLevelType w:val="hybridMultilevel"/>
    <w:tmpl w:val="8B607FA0"/>
    <w:lvl w:ilvl="0" w:tplc="2CC601BC">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CD67C53"/>
    <w:multiLevelType w:val="hybridMultilevel"/>
    <w:tmpl w:val="7B2EF8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03A2A"/>
    <w:multiLevelType w:val="hybridMultilevel"/>
    <w:tmpl w:val="67C0BB98"/>
    <w:lvl w:ilvl="0" w:tplc="454E3032">
      <w:start w:val="2"/>
      <w:numFmt w:val="decimal"/>
      <w:pStyle w:val="Heading3"/>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97B039D"/>
    <w:multiLevelType w:val="hybridMultilevel"/>
    <w:tmpl w:val="B9801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7F0253"/>
    <w:multiLevelType w:val="hybridMultilevel"/>
    <w:tmpl w:val="B788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0F21AF"/>
    <w:multiLevelType w:val="hybridMultilevel"/>
    <w:tmpl w:val="19C8573E"/>
    <w:lvl w:ilvl="0" w:tplc="17CAEF8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4A3DBD"/>
    <w:multiLevelType w:val="hybridMultilevel"/>
    <w:tmpl w:val="9E687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0E233A"/>
    <w:multiLevelType w:val="hybridMultilevel"/>
    <w:tmpl w:val="EDB4B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9F7A91"/>
    <w:multiLevelType w:val="hybridMultilevel"/>
    <w:tmpl w:val="DD5247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2048FC"/>
    <w:multiLevelType w:val="hybridMultilevel"/>
    <w:tmpl w:val="48FA2C7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58B96BA3"/>
    <w:multiLevelType w:val="hybridMultilevel"/>
    <w:tmpl w:val="13B2F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030F3F"/>
    <w:multiLevelType w:val="hybridMultilevel"/>
    <w:tmpl w:val="1C02F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DE3F98"/>
    <w:multiLevelType w:val="hybridMultilevel"/>
    <w:tmpl w:val="D03E5992"/>
    <w:lvl w:ilvl="0" w:tplc="8F0656C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8E6C49"/>
    <w:multiLevelType w:val="hybridMultilevel"/>
    <w:tmpl w:val="F162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DF32B0"/>
    <w:multiLevelType w:val="hybridMultilevel"/>
    <w:tmpl w:val="9028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8462B2"/>
    <w:multiLevelType w:val="hybridMultilevel"/>
    <w:tmpl w:val="33940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027EFA"/>
    <w:multiLevelType w:val="hybridMultilevel"/>
    <w:tmpl w:val="07FE0A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5F1B71"/>
    <w:multiLevelType w:val="hybridMultilevel"/>
    <w:tmpl w:val="FCD8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7830D0"/>
    <w:multiLevelType w:val="hybridMultilevel"/>
    <w:tmpl w:val="97CE5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285686"/>
    <w:multiLevelType w:val="hybridMultilevel"/>
    <w:tmpl w:val="5BB4A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DF62C2"/>
    <w:multiLevelType w:val="hybridMultilevel"/>
    <w:tmpl w:val="13286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220134"/>
    <w:multiLevelType w:val="hybridMultilevel"/>
    <w:tmpl w:val="99468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4B2E53"/>
    <w:multiLevelType w:val="hybridMultilevel"/>
    <w:tmpl w:val="AA783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624651"/>
    <w:multiLevelType w:val="hybridMultilevel"/>
    <w:tmpl w:val="3F2CD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993FB0"/>
    <w:multiLevelType w:val="hybridMultilevel"/>
    <w:tmpl w:val="27B6E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C4BCB"/>
    <w:multiLevelType w:val="hybridMultilevel"/>
    <w:tmpl w:val="0248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128490">
    <w:abstractNumId w:val="5"/>
  </w:num>
  <w:num w:numId="2" w16cid:durableId="590551186">
    <w:abstractNumId w:val="8"/>
  </w:num>
  <w:num w:numId="3" w16cid:durableId="527568934">
    <w:abstractNumId w:val="25"/>
  </w:num>
  <w:num w:numId="4" w16cid:durableId="1272475033">
    <w:abstractNumId w:val="0"/>
  </w:num>
  <w:num w:numId="5" w16cid:durableId="7565735">
    <w:abstractNumId w:val="15"/>
  </w:num>
  <w:num w:numId="6" w16cid:durableId="656568023">
    <w:abstractNumId w:val="17"/>
  </w:num>
  <w:num w:numId="7" w16cid:durableId="686366666">
    <w:abstractNumId w:val="23"/>
  </w:num>
  <w:num w:numId="8" w16cid:durableId="453837387">
    <w:abstractNumId w:val="3"/>
  </w:num>
  <w:num w:numId="9" w16cid:durableId="1480536276">
    <w:abstractNumId w:val="8"/>
  </w:num>
  <w:num w:numId="10" w16cid:durableId="1627270545">
    <w:abstractNumId w:val="26"/>
  </w:num>
  <w:num w:numId="11" w16cid:durableId="50277351">
    <w:abstractNumId w:val="9"/>
  </w:num>
  <w:num w:numId="12" w16cid:durableId="1326397476">
    <w:abstractNumId w:val="8"/>
  </w:num>
  <w:num w:numId="13" w16cid:durableId="903446442">
    <w:abstractNumId w:val="13"/>
  </w:num>
  <w:num w:numId="14" w16cid:durableId="589584089">
    <w:abstractNumId w:val="11"/>
  </w:num>
  <w:num w:numId="15" w16cid:durableId="1592816012">
    <w:abstractNumId w:val="7"/>
  </w:num>
  <w:num w:numId="16" w16cid:durableId="1106535130">
    <w:abstractNumId w:val="27"/>
  </w:num>
  <w:num w:numId="17" w16cid:durableId="380324229">
    <w:abstractNumId w:val="12"/>
  </w:num>
  <w:num w:numId="18" w16cid:durableId="160893576">
    <w:abstractNumId w:val="28"/>
  </w:num>
  <w:num w:numId="19" w16cid:durableId="1065688618">
    <w:abstractNumId w:val="6"/>
  </w:num>
  <w:num w:numId="20" w16cid:durableId="1223909034">
    <w:abstractNumId w:val="22"/>
  </w:num>
  <w:num w:numId="21" w16cid:durableId="455680415">
    <w:abstractNumId w:val="1"/>
  </w:num>
  <w:num w:numId="22" w16cid:durableId="528760718">
    <w:abstractNumId w:val="20"/>
  </w:num>
  <w:num w:numId="23" w16cid:durableId="1797944077">
    <w:abstractNumId w:val="2"/>
  </w:num>
  <w:num w:numId="24" w16cid:durableId="1918979759">
    <w:abstractNumId w:val="10"/>
  </w:num>
  <w:num w:numId="25" w16cid:durableId="1131829610">
    <w:abstractNumId w:val="8"/>
  </w:num>
  <w:num w:numId="26" w16cid:durableId="683484153">
    <w:abstractNumId w:val="8"/>
  </w:num>
  <w:num w:numId="27" w16cid:durableId="1396665188">
    <w:abstractNumId w:val="8"/>
  </w:num>
  <w:num w:numId="28" w16cid:durableId="794449501">
    <w:abstractNumId w:val="8"/>
  </w:num>
  <w:num w:numId="29" w16cid:durableId="923225228">
    <w:abstractNumId w:val="18"/>
  </w:num>
  <w:num w:numId="30" w16cid:durableId="660617368">
    <w:abstractNumId w:val="16"/>
  </w:num>
  <w:num w:numId="31" w16cid:durableId="1727295183">
    <w:abstractNumId w:val="14"/>
  </w:num>
  <w:num w:numId="32" w16cid:durableId="1971402429">
    <w:abstractNumId w:val="4"/>
  </w:num>
  <w:num w:numId="33" w16cid:durableId="835078241">
    <w:abstractNumId w:val="19"/>
  </w:num>
  <w:num w:numId="34" w16cid:durableId="952326899">
    <w:abstractNumId w:val="24"/>
  </w:num>
  <w:num w:numId="35" w16cid:durableId="1903371054">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XtHJyfYkSdt0pURvH6knbZr4eZhI2KGx3/bhGM5Zd4ArqC3w3Y3xpeefGaCMw61iovWWwO0x8yb5t+Ix7DMwcg==" w:salt="IE6oeb4vreBPbTk9KDE2t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57C"/>
    <w:rsid w:val="00000118"/>
    <w:rsid w:val="00000DA4"/>
    <w:rsid w:val="00001CD6"/>
    <w:rsid w:val="00001DF2"/>
    <w:rsid w:val="00001FE7"/>
    <w:rsid w:val="00002295"/>
    <w:rsid w:val="0000230C"/>
    <w:rsid w:val="0000253C"/>
    <w:rsid w:val="00002676"/>
    <w:rsid w:val="00003917"/>
    <w:rsid w:val="00003D6C"/>
    <w:rsid w:val="00003F5A"/>
    <w:rsid w:val="00004253"/>
    <w:rsid w:val="0000477F"/>
    <w:rsid w:val="00004BFC"/>
    <w:rsid w:val="00005A73"/>
    <w:rsid w:val="00005B88"/>
    <w:rsid w:val="00006994"/>
    <w:rsid w:val="00007370"/>
    <w:rsid w:val="00007822"/>
    <w:rsid w:val="000113F4"/>
    <w:rsid w:val="00011F6E"/>
    <w:rsid w:val="00011FFB"/>
    <w:rsid w:val="00013498"/>
    <w:rsid w:val="000139A6"/>
    <w:rsid w:val="00013C85"/>
    <w:rsid w:val="00014D92"/>
    <w:rsid w:val="00014FEC"/>
    <w:rsid w:val="0001534C"/>
    <w:rsid w:val="000160D6"/>
    <w:rsid w:val="00017108"/>
    <w:rsid w:val="00017944"/>
    <w:rsid w:val="00017A25"/>
    <w:rsid w:val="00017ABB"/>
    <w:rsid w:val="00017FD2"/>
    <w:rsid w:val="00020E53"/>
    <w:rsid w:val="00020ECB"/>
    <w:rsid w:val="0002253E"/>
    <w:rsid w:val="000225AF"/>
    <w:rsid w:val="00022681"/>
    <w:rsid w:val="0002293C"/>
    <w:rsid w:val="00022E3C"/>
    <w:rsid w:val="00023015"/>
    <w:rsid w:val="00023274"/>
    <w:rsid w:val="000237A0"/>
    <w:rsid w:val="00023A57"/>
    <w:rsid w:val="00023B58"/>
    <w:rsid w:val="00023E52"/>
    <w:rsid w:val="00024CE3"/>
    <w:rsid w:val="00025635"/>
    <w:rsid w:val="00026491"/>
    <w:rsid w:val="00026E89"/>
    <w:rsid w:val="00027488"/>
    <w:rsid w:val="0003065E"/>
    <w:rsid w:val="00031691"/>
    <w:rsid w:val="00031CC2"/>
    <w:rsid w:val="00031DA0"/>
    <w:rsid w:val="0003257F"/>
    <w:rsid w:val="00032AB0"/>
    <w:rsid w:val="00032DFB"/>
    <w:rsid w:val="00033282"/>
    <w:rsid w:val="0003391D"/>
    <w:rsid w:val="00035367"/>
    <w:rsid w:val="00035B60"/>
    <w:rsid w:val="0003678D"/>
    <w:rsid w:val="00036CF1"/>
    <w:rsid w:val="00037C29"/>
    <w:rsid w:val="00040257"/>
    <w:rsid w:val="0004043B"/>
    <w:rsid w:val="00041ED7"/>
    <w:rsid w:val="00042C0B"/>
    <w:rsid w:val="0004398A"/>
    <w:rsid w:val="00043F3E"/>
    <w:rsid w:val="00043FB8"/>
    <w:rsid w:val="000447E4"/>
    <w:rsid w:val="00044880"/>
    <w:rsid w:val="00044A40"/>
    <w:rsid w:val="00044AB6"/>
    <w:rsid w:val="00044DBF"/>
    <w:rsid w:val="00045113"/>
    <w:rsid w:val="00045118"/>
    <w:rsid w:val="00045746"/>
    <w:rsid w:val="00045A16"/>
    <w:rsid w:val="00046559"/>
    <w:rsid w:val="00046AA6"/>
    <w:rsid w:val="0004734D"/>
    <w:rsid w:val="00047A9C"/>
    <w:rsid w:val="00047BAD"/>
    <w:rsid w:val="000517DB"/>
    <w:rsid w:val="0005199F"/>
    <w:rsid w:val="000519B9"/>
    <w:rsid w:val="00052289"/>
    <w:rsid w:val="00052926"/>
    <w:rsid w:val="00052E3D"/>
    <w:rsid w:val="00054163"/>
    <w:rsid w:val="00054BE3"/>
    <w:rsid w:val="00055BE8"/>
    <w:rsid w:val="00056662"/>
    <w:rsid w:val="00056826"/>
    <w:rsid w:val="0005743E"/>
    <w:rsid w:val="00057756"/>
    <w:rsid w:val="00057F35"/>
    <w:rsid w:val="0006010F"/>
    <w:rsid w:val="000604DE"/>
    <w:rsid w:val="00060B96"/>
    <w:rsid w:val="0006161B"/>
    <w:rsid w:val="00062908"/>
    <w:rsid w:val="0006345B"/>
    <w:rsid w:val="00064A61"/>
    <w:rsid w:val="0006539C"/>
    <w:rsid w:val="000659AA"/>
    <w:rsid w:val="00066B02"/>
    <w:rsid w:val="00067245"/>
    <w:rsid w:val="000674DB"/>
    <w:rsid w:val="000679C4"/>
    <w:rsid w:val="000679F4"/>
    <w:rsid w:val="000703B6"/>
    <w:rsid w:val="0007067B"/>
    <w:rsid w:val="00071004"/>
    <w:rsid w:val="0007125C"/>
    <w:rsid w:val="000713DB"/>
    <w:rsid w:val="00071414"/>
    <w:rsid w:val="000715B1"/>
    <w:rsid w:val="000716AE"/>
    <w:rsid w:val="00071F59"/>
    <w:rsid w:val="00072C35"/>
    <w:rsid w:val="0007306C"/>
    <w:rsid w:val="00073273"/>
    <w:rsid w:val="000734ED"/>
    <w:rsid w:val="000737B5"/>
    <w:rsid w:val="000748BF"/>
    <w:rsid w:val="00075458"/>
    <w:rsid w:val="000758A5"/>
    <w:rsid w:val="00075983"/>
    <w:rsid w:val="00075995"/>
    <w:rsid w:val="00076447"/>
    <w:rsid w:val="0007646A"/>
    <w:rsid w:val="000771D0"/>
    <w:rsid w:val="00077220"/>
    <w:rsid w:val="0007768E"/>
    <w:rsid w:val="00077D2C"/>
    <w:rsid w:val="00080010"/>
    <w:rsid w:val="00080850"/>
    <w:rsid w:val="00082DA4"/>
    <w:rsid w:val="0008313C"/>
    <w:rsid w:val="000834FD"/>
    <w:rsid w:val="00085813"/>
    <w:rsid w:val="0008645B"/>
    <w:rsid w:val="00090C06"/>
    <w:rsid w:val="00090C9D"/>
    <w:rsid w:val="000910A4"/>
    <w:rsid w:val="00091251"/>
    <w:rsid w:val="00091D6C"/>
    <w:rsid w:val="00091DE7"/>
    <w:rsid w:val="00092203"/>
    <w:rsid w:val="00092437"/>
    <w:rsid w:val="00092637"/>
    <w:rsid w:val="000928BB"/>
    <w:rsid w:val="000929EE"/>
    <w:rsid w:val="00093E5B"/>
    <w:rsid w:val="00093E73"/>
    <w:rsid w:val="00094357"/>
    <w:rsid w:val="00094A21"/>
    <w:rsid w:val="000960C2"/>
    <w:rsid w:val="00096A4A"/>
    <w:rsid w:val="000971A1"/>
    <w:rsid w:val="0009778C"/>
    <w:rsid w:val="00097EDA"/>
    <w:rsid w:val="000A026B"/>
    <w:rsid w:val="000A04DC"/>
    <w:rsid w:val="000A0766"/>
    <w:rsid w:val="000A09ED"/>
    <w:rsid w:val="000A0CAE"/>
    <w:rsid w:val="000A0F54"/>
    <w:rsid w:val="000A0F66"/>
    <w:rsid w:val="000A19ED"/>
    <w:rsid w:val="000A1ADD"/>
    <w:rsid w:val="000A2565"/>
    <w:rsid w:val="000A2727"/>
    <w:rsid w:val="000A3657"/>
    <w:rsid w:val="000A4572"/>
    <w:rsid w:val="000A4A47"/>
    <w:rsid w:val="000A5AD4"/>
    <w:rsid w:val="000A78D0"/>
    <w:rsid w:val="000A78D7"/>
    <w:rsid w:val="000A7937"/>
    <w:rsid w:val="000A7C2C"/>
    <w:rsid w:val="000B0263"/>
    <w:rsid w:val="000B05F3"/>
    <w:rsid w:val="000B07FD"/>
    <w:rsid w:val="000B0AB0"/>
    <w:rsid w:val="000B0C8C"/>
    <w:rsid w:val="000B0F02"/>
    <w:rsid w:val="000B16AD"/>
    <w:rsid w:val="000B37FF"/>
    <w:rsid w:val="000B3BFC"/>
    <w:rsid w:val="000B3FC1"/>
    <w:rsid w:val="000B4129"/>
    <w:rsid w:val="000B4ABE"/>
    <w:rsid w:val="000B5706"/>
    <w:rsid w:val="000B5875"/>
    <w:rsid w:val="000B5EAE"/>
    <w:rsid w:val="000B6919"/>
    <w:rsid w:val="000B70FB"/>
    <w:rsid w:val="000C02CE"/>
    <w:rsid w:val="000C03A5"/>
    <w:rsid w:val="000C063D"/>
    <w:rsid w:val="000C30C3"/>
    <w:rsid w:val="000C30C5"/>
    <w:rsid w:val="000C328C"/>
    <w:rsid w:val="000C38FE"/>
    <w:rsid w:val="000C3E76"/>
    <w:rsid w:val="000C4283"/>
    <w:rsid w:val="000C4979"/>
    <w:rsid w:val="000C5593"/>
    <w:rsid w:val="000C5911"/>
    <w:rsid w:val="000C5CFA"/>
    <w:rsid w:val="000C5D29"/>
    <w:rsid w:val="000C61BF"/>
    <w:rsid w:val="000C6430"/>
    <w:rsid w:val="000C69BF"/>
    <w:rsid w:val="000C6C0D"/>
    <w:rsid w:val="000C7956"/>
    <w:rsid w:val="000D0553"/>
    <w:rsid w:val="000D0F89"/>
    <w:rsid w:val="000D172B"/>
    <w:rsid w:val="000D1B9A"/>
    <w:rsid w:val="000D2EB1"/>
    <w:rsid w:val="000D3B06"/>
    <w:rsid w:val="000D4695"/>
    <w:rsid w:val="000D5869"/>
    <w:rsid w:val="000D610A"/>
    <w:rsid w:val="000D639E"/>
    <w:rsid w:val="000D6D70"/>
    <w:rsid w:val="000D7203"/>
    <w:rsid w:val="000D7410"/>
    <w:rsid w:val="000D7F96"/>
    <w:rsid w:val="000D7FE4"/>
    <w:rsid w:val="000E0303"/>
    <w:rsid w:val="000E0555"/>
    <w:rsid w:val="000E0767"/>
    <w:rsid w:val="000E07AF"/>
    <w:rsid w:val="000E08CC"/>
    <w:rsid w:val="000E0F38"/>
    <w:rsid w:val="000E16C5"/>
    <w:rsid w:val="000E18F2"/>
    <w:rsid w:val="000E2731"/>
    <w:rsid w:val="000E2BA4"/>
    <w:rsid w:val="000E46A3"/>
    <w:rsid w:val="000E5C38"/>
    <w:rsid w:val="000E6B70"/>
    <w:rsid w:val="000E748E"/>
    <w:rsid w:val="000E7AC1"/>
    <w:rsid w:val="000E7CA3"/>
    <w:rsid w:val="000F0308"/>
    <w:rsid w:val="000F1358"/>
    <w:rsid w:val="000F174D"/>
    <w:rsid w:val="000F1E64"/>
    <w:rsid w:val="000F2509"/>
    <w:rsid w:val="000F2525"/>
    <w:rsid w:val="000F2C4A"/>
    <w:rsid w:val="000F365E"/>
    <w:rsid w:val="000F41F3"/>
    <w:rsid w:val="000F48F9"/>
    <w:rsid w:val="000F547E"/>
    <w:rsid w:val="000F5CD1"/>
    <w:rsid w:val="000F65E3"/>
    <w:rsid w:val="000F6760"/>
    <w:rsid w:val="000F73C0"/>
    <w:rsid w:val="000F7561"/>
    <w:rsid w:val="000F7AAF"/>
    <w:rsid w:val="0010008D"/>
    <w:rsid w:val="00100FDB"/>
    <w:rsid w:val="00101647"/>
    <w:rsid w:val="00101763"/>
    <w:rsid w:val="001018EA"/>
    <w:rsid w:val="00101C36"/>
    <w:rsid w:val="00101D86"/>
    <w:rsid w:val="001026FD"/>
    <w:rsid w:val="00102721"/>
    <w:rsid w:val="00102C65"/>
    <w:rsid w:val="00103A0F"/>
    <w:rsid w:val="00103F2B"/>
    <w:rsid w:val="00104103"/>
    <w:rsid w:val="00104A7A"/>
    <w:rsid w:val="00104BB9"/>
    <w:rsid w:val="001055B6"/>
    <w:rsid w:val="001055BE"/>
    <w:rsid w:val="001056DC"/>
    <w:rsid w:val="001059D8"/>
    <w:rsid w:val="00105C41"/>
    <w:rsid w:val="00105F55"/>
    <w:rsid w:val="00106157"/>
    <w:rsid w:val="00106B34"/>
    <w:rsid w:val="00106CE3"/>
    <w:rsid w:val="00107927"/>
    <w:rsid w:val="00107E38"/>
    <w:rsid w:val="001113A2"/>
    <w:rsid w:val="00111445"/>
    <w:rsid w:val="001119B4"/>
    <w:rsid w:val="00114693"/>
    <w:rsid w:val="00114B33"/>
    <w:rsid w:val="00114B72"/>
    <w:rsid w:val="00115D21"/>
    <w:rsid w:val="00115ED8"/>
    <w:rsid w:val="00116B53"/>
    <w:rsid w:val="00116ED8"/>
    <w:rsid w:val="00117922"/>
    <w:rsid w:val="00117ED1"/>
    <w:rsid w:val="00120297"/>
    <w:rsid w:val="00120319"/>
    <w:rsid w:val="00120637"/>
    <w:rsid w:val="00120D0C"/>
    <w:rsid w:val="00120D6E"/>
    <w:rsid w:val="00120DC7"/>
    <w:rsid w:val="00121219"/>
    <w:rsid w:val="001216DF"/>
    <w:rsid w:val="001217C8"/>
    <w:rsid w:val="00121F2B"/>
    <w:rsid w:val="001222A5"/>
    <w:rsid w:val="001224ED"/>
    <w:rsid w:val="00122A88"/>
    <w:rsid w:val="001231A3"/>
    <w:rsid w:val="00124808"/>
    <w:rsid w:val="00125641"/>
    <w:rsid w:val="0012589E"/>
    <w:rsid w:val="00127E93"/>
    <w:rsid w:val="001309EA"/>
    <w:rsid w:val="00131B41"/>
    <w:rsid w:val="001321E6"/>
    <w:rsid w:val="001348AB"/>
    <w:rsid w:val="00136127"/>
    <w:rsid w:val="00136217"/>
    <w:rsid w:val="00136566"/>
    <w:rsid w:val="001374BE"/>
    <w:rsid w:val="00137FA0"/>
    <w:rsid w:val="00140F2B"/>
    <w:rsid w:val="001414E9"/>
    <w:rsid w:val="001418EB"/>
    <w:rsid w:val="00141F07"/>
    <w:rsid w:val="00141F7F"/>
    <w:rsid w:val="00141FF0"/>
    <w:rsid w:val="001432C4"/>
    <w:rsid w:val="001433FB"/>
    <w:rsid w:val="00145299"/>
    <w:rsid w:val="001452EE"/>
    <w:rsid w:val="0014624A"/>
    <w:rsid w:val="0014795E"/>
    <w:rsid w:val="001503CB"/>
    <w:rsid w:val="00151002"/>
    <w:rsid w:val="00151D5F"/>
    <w:rsid w:val="00151FCC"/>
    <w:rsid w:val="00152DF4"/>
    <w:rsid w:val="00153500"/>
    <w:rsid w:val="00153BA1"/>
    <w:rsid w:val="00153BCA"/>
    <w:rsid w:val="0015455E"/>
    <w:rsid w:val="001548E4"/>
    <w:rsid w:val="00154902"/>
    <w:rsid w:val="00154BB2"/>
    <w:rsid w:val="0015520E"/>
    <w:rsid w:val="00155CF2"/>
    <w:rsid w:val="0015601D"/>
    <w:rsid w:val="00156060"/>
    <w:rsid w:val="00156219"/>
    <w:rsid w:val="0015635E"/>
    <w:rsid w:val="00156421"/>
    <w:rsid w:val="001566B9"/>
    <w:rsid w:val="00156AD4"/>
    <w:rsid w:val="00156EB0"/>
    <w:rsid w:val="001572F9"/>
    <w:rsid w:val="00157325"/>
    <w:rsid w:val="00157434"/>
    <w:rsid w:val="0015776D"/>
    <w:rsid w:val="0015779A"/>
    <w:rsid w:val="00157802"/>
    <w:rsid w:val="001578FA"/>
    <w:rsid w:val="00160536"/>
    <w:rsid w:val="00160E70"/>
    <w:rsid w:val="00161CE7"/>
    <w:rsid w:val="00161D5B"/>
    <w:rsid w:val="001640B3"/>
    <w:rsid w:val="001645E7"/>
    <w:rsid w:val="00164701"/>
    <w:rsid w:val="00164F3F"/>
    <w:rsid w:val="00165869"/>
    <w:rsid w:val="00165DAE"/>
    <w:rsid w:val="001666B1"/>
    <w:rsid w:val="0016696E"/>
    <w:rsid w:val="00166BAA"/>
    <w:rsid w:val="00167B41"/>
    <w:rsid w:val="00167C2A"/>
    <w:rsid w:val="001704CA"/>
    <w:rsid w:val="00170815"/>
    <w:rsid w:val="00170BEA"/>
    <w:rsid w:val="00171299"/>
    <w:rsid w:val="001712E7"/>
    <w:rsid w:val="0017229B"/>
    <w:rsid w:val="0017277A"/>
    <w:rsid w:val="00172E33"/>
    <w:rsid w:val="001730C9"/>
    <w:rsid w:val="0017311E"/>
    <w:rsid w:val="00173314"/>
    <w:rsid w:val="0017336D"/>
    <w:rsid w:val="00173924"/>
    <w:rsid w:val="00174178"/>
    <w:rsid w:val="0017443B"/>
    <w:rsid w:val="00174A8E"/>
    <w:rsid w:val="00174B1A"/>
    <w:rsid w:val="00175036"/>
    <w:rsid w:val="00175053"/>
    <w:rsid w:val="001759BA"/>
    <w:rsid w:val="00175DCD"/>
    <w:rsid w:val="0017621A"/>
    <w:rsid w:val="001766EB"/>
    <w:rsid w:val="0017691E"/>
    <w:rsid w:val="00177464"/>
    <w:rsid w:val="00181734"/>
    <w:rsid w:val="00182701"/>
    <w:rsid w:val="00182BBB"/>
    <w:rsid w:val="00183329"/>
    <w:rsid w:val="00183B95"/>
    <w:rsid w:val="001843F5"/>
    <w:rsid w:val="0018528F"/>
    <w:rsid w:val="001855C4"/>
    <w:rsid w:val="001858F7"/>
    <w:rsid w:val="00186D35"/>
    <w:rsid w:val="001901DE"/>
    <w:rsid w:val="00190ED2"/>
    <w:rsid w:val="00192894"/>
    <w:rsid w:val="00192CB8"/>
    <w:rsid w:val="00193232"/>
    <w:rsid w:val="00193357"/>
    <w:rsid w:val="0019338E"/>
    <w:rsid w:val="00193A48"/>
    <w:rsid w:val="00193CC2"/>
    <w:rsid w:val="0019427B"/>
    <w:rsid w:val="0019452F"/>
    <w:rsid w:val="001956B1"/>
    <w:rsid w:val="00195806"/>
    <w:rsid w:val="00195AAE"/>
    <w:rsid w:val="00195C17"/>
    <w:rsid w:val="00196239"/>
    <w:rsid w:val="00196583"/>
    <w:rsid w:val="001970EF"/>
    <w:rsid w:val="00197DED"/>
    <w:rsid w:val="001A0E51"/>
    <w:rsid w:val="001A1892"/>
    <w:rsid w:val="001A1A4D"/>
    <w:rsid w:val="001A1D99"/>
    <w:rsid w:val="001A1F6D"/>
    <w:rsid w:val="001A208E"/>
    <w:rsid w:val="001A23D7"/>
    <w:rsid w:val="001A29C9"/>
    <w:rsid w:val="001A4900"/>
    <w:rsid w:val="001A513B"/>
    <w:rsid w:val="001A53EB"/>
    <w:rsid w:val="001A662B"/>
    <w:rsid w:val="001A740C"/>
    <w:rsid w:val="001A769D"/>
    <w:rsid w:val="001A7C74"/>
    <w:rsid w:val="001B0241"/>
    <w:rsid w:val="001B09D8"/>
    <w:rsid w:val="001B2047"/>
    <w:rsid w:val="001B276E"/>
    <w:rsid w:val="001B4DA7"/>
    <w:rsid w:val="001B5875"/>
    <w:rsid w:val="001B58FC"/>
    <w:rsid w:val="001B777B"/>
    <w:rsid w:val="001C095D"/>
    <w:rsid w:val="001C0BCA"/>
    <w:rsid w:val="001C0EF3"/>
    <w:rsid w:val="001C11CC"/>
    <w:rsid w:val="001C1E89"/>
    <w:rsid w:val="001C24C3"/>
    <w:rsid w:val="001C2731"/>
    <w:rsid w:val="001C27ED"/>
    <w:rsid w:val="001C2E89"/>
    <w:rsid w:val="001C321F"/>
    <w:rsid w:val="001C33E2"/>
    <w:rsid w:val="001C45B9"/>
    <w:rsid w:val="001C4971"/>
    <w:rsid w:val="001C49C1"/>
    <w:rsid w:val="001C4F5B"/>
    <w:rsid w:val="001C513E"/>
    <w:rsid w:val="001C5144"/>
    <w:rsid w:val="001C5365"/>
    <w:rsid w:val="001C56FA"/>
    <w:rsid w:val="001C5879"/>
    <w:rsid w:val="001C5E8A"/>
    <w:rsid w:val="001D0892"/>
    <w:rsid w:val="001D09F6"/>
    <w:rsid w:val="001D1942"/>
    <w:rsid w:val="001D1C48"/>
    <w:rsid w:val="001D1CC7"/>
    <w:rsid w:val="001D1CEF"/>
    <w:rsid w:val="001D1E4E"/>
    <w:rsid w:val="001D2B63"/>
    <w:rsid w:val="001D35B9"/>
    <w:rsid w:val="001D3E46"/>
    <w:rsid w:val="001D4689"/>
    <w:rsid w:val="001D4AFE"/>
    <w:rsid w:val="001D4C8D"/>
    <w:rsid w:val="001D585E"/>
    <w:rsid w:val="001D5B95"/>
    <w:rsid w:val="001D5C49"/>
    <w:rsid w:val="001D5FAD"/>
    <w:rsid w:val="001D65AF"/>
    <w:rsid w:val="001D6788"/>
    <w:rsid w:val="001D6C69"/>
    <w:rsid w:val="001D6E63"/>
    <w:rsid w:val="001D7F4A"/>
    <w:rsid w:val="001E02C1"/>
    <w:rsid w:val="001E02E0"/>
    <w:rsid w:val="001E086B"/>
    <w:rsid w:val="001E1260"/>
    <w:rsid w:val="001E1DF4"/>
    <w:rsid w:val="001E2D06"/>
    <w:rsid w:val="001E3E17"/>
    <w:rsid w:val="001E3FDB"/>
    <w:rsid w:val="001E4CCD"/>
    <w:rsid w:val="001E4EA1"/>
    <w:rsid w:val="001E4F8E"/>
    <w:rsid w:val="001E52EC"/>
    <w:rsid w:val="001E57DA"/>
    <w:rsid w:val="001E58DF"/>
    <w:rsid w:val="001E657A"/>
    <w:rsid w:val="001E68FC"/>
    <w:rsid w:val="001E775B"/>
    <w:rsid w:val="001F0DE9"/>
    <w:rsid w:val="001F11D5"/>
    <w:rsid w:val="001F1815"/>
    <w:rsid w:val="001F2BA3"/>
    <w:rsid w:val="001F2C65"/>
    <w:rsid w:val="001F2E62"/>
    <w:rsid w:val="001F3D14"/>
    <w:rsid w:val="001F3F82"/>
    <w:rsid w:val="001F41A6"/>
    <w:rsid w:val="001F4681"/>
    <w:rsid w:val="001F5052"/>
    <w:rsid w:val="001F52ED"/>
    <w:rsid w:val="001F5859"/>
    <w:rsid w:val="001F5B29"/>
    <w:rsid w:val="001F645E"/>
    <w:rsid w:val="001F7517"/>
    <w:rsid w:val="00200781"/>
    <w:rsid w:val="00200878"/>
    <w:rsid w:val="002008A0"/>
    <w:rsid w:val="002015E6"/>
    <w:rsid w:val="00201966"/>
    <w:rsid w:val="00201A7F"/>
    <w:rsid w:val="00202105"/>
    <w:rsid w:val="002022D3"/>
    <w:rsid w:val="00203460"/>
    <w:rsid w:val="00204283"/>
    <w:rsid w:val="002053F7"/>
    <w:rsid w:val="00205FA5"/>
    <w:rsid w:val="0020623E"/>
    <w:rsid w:val="0020650D"/>
    <w:rsid w:val="00206808"/>
    <w:rsid w:val="00206D9E"/>
    <w:rsid w:val="00207003"/>
    <w:rsid w:val="002101EA"/>
    <w:rsid w:val="0021054C"/>
    <w:rsid w:val="00210912"/>
    <w:rsid w:val="0021117A"/>
    <w:rsid w:val="002112C6"/>
    <w:rsid w:val="00211A7B"/>
    <w:rsid w:val="00211D3C"/>
    <w:rsid w:val="00211EDE"/>
    <w:rsid w:val="00212B6B"/>
    <w:rsid w:val="00212C10"/>
    <w:rsid w:val="0021318C"/>
    <w:rsid w:val="0021337E"/>
    <w:rsid w:val="0021368C"/>
    <w:rsid w:val="00213988"/>
    <w:rsid w:val="00213A9E"/>
    <w:rsid w:val="002141AD"/>
    <w:rsid w:val="0021489E"/>
    <w:rsid w:val="00214A42"/>
    <w:rsid w:val="00215208"/>
    <w:rsid w:val="0022053D"/>
    <w:rsid w:val="002209E1"/>
    <w:rsid w:val="00220E31"/>
    <w:rsid w:val="00220ECF"/>
    <w:rsid w:val="002218CC"/>
    <w:rsid w:val="00221ED2"/>
    <w:rsid w:val="00222056"/>
    <w:rsid w:val="00222361"/>
    <w:rsid w:val="0022252B"/>
    <w:rsid w:val="00222E3C"/>
    <w:rsid w:val="002237F2"/>
    <w:rsid w:val="00223838"/>
    <w:rsid w:val="00223ECB"/>
    <w:rsid w:val="00223F2F"/>
    <w:rsid w:val="00224476"/>
    <w:rsid w:val="00224592"/>
    <w:rsid w:val="00224678"/>
    <w:rsid w:val="00225B7A"/>
    <w:rsid w:val="00225FE2"/>
    <w:rsid w:val="00227357"/>
    <w:rsid w:val="00227C09"/>
    <w:rsid w:val="00230794"/>
    <w:rsid w:val="00230AFA"/>
    <w:rsid w:val="0023110D"/>
    <w:rsid w:val="002312C6"/>
    <w:rsid w:val="002312E9"/>
    <w:rsid w:val="00231B5B"/>
    <w:rsid w:val="00231C73"/>
    <w:rsid w:val="00231CCF"/>
    <w:rsid w:val="00232688"/>
    <w:rsid w:val="00233477"/>
    <w:rsid w:val="0023464B"/>
    <w:rsid w:val="0023477C"/>
    <w:rsid w:val="002347C6"/>
    <w:rsid w:val="002347F8"/>
    <w:rsid w:val="00235806"/>
    <w:rsid w:val="0023705B"/>
    <w:rsid w:val="00237239"/>
    <w:rsid w:val="002374A3"/>
    <w:rsid w:val="002379E2"/>
    <w:rsid w:val="002415BD"/>
    <w:rsid w:val="00241830"/>
    <w:rsid w:val="00241F19"/>
    <w:rsid w:val="0024246F"/>
    <w:rsid w:val="002424B6"/>
    <w:rsid w:val="0024250C"/>
    <w:rsid w:val="00242B58"/>
    <w:rsid w:val="0024352D"/>
    <w:rsid w:val="00243FAB"/>
    <w:rsid w:val="00244B9E"/>
    <w:rsid w:val="0024505D"/>
    <w:rsid w:val="00245187"/>
    <w:rsid w:val="002466C0"/>
    <w:rsid w:val="00246C4F"/>
    <w:rsid w:val="002474A8"/>
    <w:rsid w:val="00247F20"/>
    <w:rsid w:val="00250D10"/>
    <w:rsid w:val="00250D36"/>
    <w:rsid w:val="00251440"/>
    <w:rsid w:val="00251CE1"/>
    <w:rsid w:val="00251D90"/>
    <w:rsid w:val="0025249F"/>
    <w:rsid w:val="002525F8"/>
    <w:rsid w:val="00252BF0"/>
    <w:rsid w:val="00252D85"/>
    <w:rsid w:val="00252EBC"/>
    <w:rsid w:val="0025331F"/>
    <w:rsid w:val="00253881"/>
    <w:rsid w:val="00253D1C"/>
    <w:rsid w:val="00254C27"/>
    <w:rsid w:val="0025512D"/>
    <w:rsid w:val="00255183"/>
    <w:rsid w:val="0025551B"/>
    <w:rsid w:val="0025583B"/>
    <w:rsid w:val="00255D3B"/>
    <w:rsid w:val="00257240"/>
    <w:rsid w:val="00257377"/>
    <w:rsid w:val="002575D2"/>
    <w:rsid w:val="00260051"/>
    <w:rsid w:val="00260E4F"/>
    <w:rsid w:val="00261C50"/>
    <w:rsid w:val="00261F7C"/>
    <w:rsid w:val="00262115"/>
    <w:rsid w:val="00263811"/>
    <w:rsid w:val="002642CC"/>
    <w:rsid w:val="0026444D"/>
    <w:rsid w:val="00264A43"/>
    <w:rsid w:val="00264B28"/>
    <w:rsid w:val="002656CA"/>
    <w:rsid w:val="00266202"/>
    <w:rsid w:val="0026652E"/>
    <w:rsid w:val="00266AED"/>
    <w:rsid w:val="00266C7D"/>
    <w:rsid w:val="002672C5"/>
    <w:rsid w:val="00270E22"/>
    <w:rsid w:val="00270F32"/>
    <w:rsid w:val="00271433"/>
    <w:rsid w:val="00271AC0"/>
    <w:rsid w:val="002725B7"/>
    <w:rsid w:val="00272D20"/>
    <w:rsid w:val="00273146"/>
    <w:rsid w:val="00273705"/>
    <w:rsid w:val="00273B5C"/>
    <w:rsid w:val="00273C19"/>
    <w:rsid w:val="00274416"/>
    <w:rsid w:val="0027466B"/>
    <w:rsid w:val="00274B26"/>
    <w:rsid w:val="00274E61"/>
    <w:rsid w:val="002763E7"/>
    <w:rsid w:val="00276D9F"/>
    <w:rsid w:val="00277BAC"/>
    <w:rsid w:val="0028057F"/>
    <w:rsid w:val="00280A9A"/>
    <w:rsid w:val="00281EA6"/>
    <w:rsid w:val="00281ECE"/>
    <w:rsid w:val="0028282C"/>
    <w:rsid w:val="002829D7"/>
    <w:rsid w:val="00283471"/>
    <w:rsid w:val="00283BC6"/>
    <w:rsid w:val="00283CB1"/>
    <w:rsid w:val="00283DED"/>
    <w:rsid w:val="00283E61"/>
    <w:rsid w:val="002845D9"/>
    <w:rsid w:val="00284DD2"/>
    <w:rsid w:val="002851E0"/>
    <w:rsid w:val="00285735"/>
    <w:rsid w:val="00286077"/>
    <w:rsid w:val="002865BB"/>
    <w:rsid w:val="00286FA0"/>
    <w:rsid w:val="0028752C"/>
    <w:rsid w:val="0028765E"/>
    <w:rsid w:val="00287D55"/>
    <w:rsid w:val="0029078E"/>
    <w:rsid w:val="00290D08"/>
    <w:rsid w:val="00290D53"/>
    <w:rsid w:val="00290D98"/>
    <w:rsid w:val="00291834"/>
    <w:rsid w:val="002934E6"/>
    <w:rsid w:val="002935B6"/>
    <w:rsid w:val="002937FD"/>
    <w:rsid w:val="00293AD0"/>
    <w:rsid w:val="00294A05"/>
    <w:rsid w:val="00294FD7"/>
    <w:rsid w:val="002954D5"/>
    <w:rsid w:val="00296D98"/>
    <w:rsid w:val="00296F90"/>
    <w:rsid w:val="00297BE7"/>
    <w:rsid w:val="002A0776"/>
    <w:rsid w:val="002A0F14"/>
    <w:rsid w:val="002A14C1"/>
    <w:rsid w:val="002A1E9B"/>
    <w:rsid w:val="002A1EAB"/>
    <w:rsid w:val="002A2087"/>
    <w:rsid w:val="002A2280"/>
    <w:rsid w:val="002A39E7"/>
    <w:rsid w:val="002A42D0"/>
    <w:rsid w:val="002A4B29"/>
    <w:rsid w:val="002A59E1"/>
    <w:rsid w:val="002A5D61"/>
    <w:rsid w:val="002A5E51"/>
    <w:rsid w:val="002A6382"/>
    <w:rsid w:val="002A6513"/>
    <w:rsid w:val="002A6749"/>
    <w:rsid w:val="002A70BE"/>
    <w:rsid w:val="002B18C1"/>
    <w:rsid w:val="002B20DF"/>
    <w:rsid w:val="002B298D"/>
    <w:rsid w:val="002B33FE"/>
    <w:rsid w:val="002B390D"/>
    <w:rsid w:val="002B4081"/>
    <w:rsid w:val="002B4231"/>
    <w:rsid w:val="002B439B"/>
    <w:rsid w:val="002B516A"/>
    <w:rsid w:val="002B516E"/>
    <w:rsid w:val="002B539B"/>
    <w:rsid w:val="002B53BE"/>
    <w:rsid w:val="002B5A50"/>
    <w:rsid w:val="002B6096"/>
    <w:rsid w:val="002B68E7"/>
    <w:rsid w:val="002B6C89"/>
    <w:rsid w:val="002B6DC0"/>
    <w:rsid w:val="002B6F4E"/>
    <w:rsid w:val="002B716F"/>
    <w:rsid w:val="002B7A47"/>
    <w:rsid w:val="002B7E88"/>
    <w:rsid w:val="002C0335"/>
    <w:rsid w:val="002C0627"/>
    <w:rsid w:val="002C08FC"/>
    <w:rsid w:val="002C0A6E"/>
    <w:rsid w:val="002C10D1"/>
    <w:rsid w:val="002C144E"/>
    <w:rsid w:val="002C1872"/>
    <w:rsid w:val="002C1B2E"/>
    <w:rsid w:val="002C3E6F"/>
    <w:rsid w:val="002C3FA8"/>
    <w:rsid w:val="002C405C"/>
    <w:rsid w:val="002C4ABC"/>
    <w:rsid w:val="002C4C5B"/>
    <w:rsid w:val="002C4C74"/>
    <w:rsid w:val="002C52B0"/>
    <w:rsid w:val="002C53EE"/>
    <w:rsid w:val="002C5500"/>
    <w:rsid w:val="002C5A33"/>
    <w:rsid w:val="002C5CAB"/>
    <w:rsid w:val="002C5D09"/>
    <w:rsid w:val="002C6A3E"/>
    <w:rsid w:val="002C6BE1"/>
    <w:rsid w:val="002C7076"/>
    <w:rsid w:val="002D06BD"/>
    <w:rsid w:val="002D1697"/>
    <w:rsid w:val="002D1E1A"/>
    <w:rsid w:val="002D2E9B"/>
    <w:rsid w:val="002D37C6"/>
    <w:rsid w:val="002D3CED"/>
    <w:rsid w:val="002D4309"/>
    <w:rsid w:val="002D467B"/>
    <w:rsid w:val="002D49BD"/>
    <w:rsid w:val="002D4C81"/>
    <w:rsid w:val="002D6116"/>
    <w:rsid w:val="002D6590"/>
    <w:rsid w:val="002D66B0"/>
    <w:rsid w:val="002D6B33"/>
    <w:rsid w:val="002D7DC6"/>
    <w:rsid w:val="002D7FC4"/>
    <w:rsid w:val="002E10F0"/>
    <w:rsid w:val="002E1122"/>
    <w:rsid w:val="002E15C8"/>
    <w:rsid w:val="002E19C2"/>
    <w:rsid w:val="002E19C8"/>
    <w:rsid w:val="002E1A2D"/>
    <w:rsid w:val="002E2271"/>
    <w:rsid w:val="002E2841"/>
    <w:rsid w:val="002E2962"/>
    <w:rsid w:val="002E359A"/>
    <w:rsid w:val="002E3A6D"/>
    <w:rsid w:val="002E4896"/>
    <w:rsid w:val="002E4A35"/>
    <w:rsid w:val="002E4F08"/>
    <w:rsid w:val="002E532C"/>
    <w:rsid w:val="002E581D"/>
    <w:rsid w:val="002E695D"/>
    <w:rsid w:val="002E7315"/>
    <w:rsid w:val="002E795F"/>
    <w:rsid w:val="002E7BAC"/>
    <w:rsid w:val="002F0282"/>
    <w:rsid w:val="002F05AC"/>
    <w:rsid w:val="002F13E5"/>
    <w:rsid w:val="002F290B"/>
    <w:rsid w:val="002F2C72"/>
    <w:rsid w:val="002F2CC2"/>
    <w:rsid w:val="002F2F56"/>
    <w:rsid w:val="002F31E0"/>
    <w:rsid w:val="002F3888"/>
    <w:rsid w:val="002F3A56"/>
    <w:rsid w:val="002F3D4F"/>
    <w:rsid w:val="002F3F21"/>
    <w:rsid w:val="002F40DC"/>
    <w:rsid w:val="002F4447"/>
    <w:rsid w:val="002F45EF"/>
    <w:rsid w:val="002F4697"/>
    <w:rsid w:val="002F4959"/>
    <w:rsid w:val="002F4DD7"/>
    <w:rsid w:val="002F5860"/>
    <w:rsid w:val="002F61DA"/>
    <w:rsid w:val="002F6E0A"/>
    <w:rsid w:val="002F73E3"/>
    <w:rsid w:val="002F7C67"/>
    <w:rsid w:val="00301086"/>
    <w:rsid w:val="003021C0"/>
    <w:rsid w:val="00302D8D"/>
    <w:rsid w:val="00302DE1"/>
    <w:rsid w:val="003030F4"/>
    <w:rsid w:val="00303155"/>
    <w:rsid w:val="003033A5"/>
    <w:rsid w:val="00303619"/>
    <w:rsid w:val="00303D85"/>
    <w:rsid w:val="00303F16"/>
    <w:rsid w:val="00304022"/>
    <w:rsid w:val="003040B9"/>
    <w:rsid w:val="00304996"/>
    <w:rsid w:val="00304D16"/>
    <w:rsid w:val="00305544"/>
    <w:rsid w:val="00305CA4"/>
    <w:rsid w:val="00305CC6"/>
    <w:rsid w:val="00306130"/>
    <w:rsid w:val="0030644D"/>
    <w:rsid w:val="003067DD"/>
    <w:rsid w:val="00306C62"/>
    <w:rsid w:val="00306E83"/>
    <w:rsid w:val="00307058"/>
    <w:rsid w:val="00307EA6"/>
    <w:rsid w:val="00310025"/>
    <w:rsid w:val="00310144"/>
    <w:rsid w:val="00310C34"/>
    <w:rsid w:val="00311AA9"/>
    <w:rsid w:val="00312608"/>
    <w:rsid w:val="0031286F"/>
    <w:rsid w:val="00312984"/>
    <w:rsid w:val="003130D0"/>
    <w:rsid w:val="00314358"/>
    <w:rsid w:val="00314A14"/>
    <w:rsid w:val="00314D15"/>
    <w:rsid w:val="00314E6F"/>
    <w:rsid w:val="003153DF"/>
    <w:rsid w:val="00315A60"/>
    <w:rsid w:val="00315BF3"/>
    <w:rsid w:val="0031655D"/>
    <w:rsid w:val="00317445"/>
    <w:rsid w:val="003176A6"/>
    <w:rsid w:val="00317B59"/>
    <w:rsid w:val="00317B89"/>
    <w:rsid w:val="003220BD"/>
    <w:rsid w:val="003229B4"/>
    <w:rsid w:val="00322FEC"/>
    <w:rsid w:val="00323536"/>
    <w:rsid w:val="00323C5D"/>
    <w:rsid w:val="003242E9"/>
    <w:rsid w:val="00324C40"/>
    <w:rsid w:val="003259B9"/>
    <w:rsid w:val="00325D30"/>
    <w:rsid w:val="00326463"/>
    <w:rsid w:val="00326ABA"/>
    <w:rsid w:val="00327916"/>
    <w:rsid w:val="00327D28"/>
    <w:rsid w:val="003301BA"/>
    <w:rsid w:val="0033034C"/>
    <w:rsid w:val="00330B4D"/>
    <w:rsid w:val="003316A3"/>
    <w:rsid w:val="00331C05"/>
    <w:rsid w:val="00331DE6"/>
    <w:rsid w:val="00331F58"/>
    <w:rsid w:val="003328EC"/>
    <w:rsid w:val="00333F84"/>
    <w:rsid w:val="00334368"/>
    <w:rsid w:val="003343AC"/>
    <w:rsid w:val="00334C7F"/>
    <w:rsid w:val="00335B05"/>
    <w:rsid w:val="003403C1"/>
    <w:rsid w:val="003406AB"/>
    <w:rsid w:val="00340755"/>
    <w:rsid w:val="00341116"/>
    <w:rsid w:val="003411F6"/>
    <w:rsid w:val="00341569"/>
    <w:rsid w:val="003416DC"/>
    <w:rsid w:val="00341E25"/>
    <w:rsid w:val="00341EF9"/>
    <w:rsid w:val="00342F41"/>
    <w:rsid w:val="0034443A"/>
    <w:rsid w:val="00344E75"/>
    <w:rsid w:val="00344E85"/>
    <w:rsid w:val="00346001"/>
    <w:rsid w:val="00346587"/>
    <w:rsid w:val="00347C3D"/>
    <w:rsid w:val="00347CF3"/>
    <w:rsid w:val="003515A5"/>
    <w:rsid w:val="0035179D"/>
    <w:rsid w:val="00352356"/>
    <w:rsid w:val="00352A50"/>
    <w:rsid w:val="00352B7A"/>
    <w:rsid w:val="00352C55"/>
    <w:rsid w:val="00353FBC"/>
    <w:rsid w:val="003543D7"/>
    <w:rsid w:val="00354F07"/>
    <w:rsid w:val="003558F7"/>
    <w:rsid w:val="00355BB8"/>
    <w:rsid w:val="003562AD"/>
    <w:rsid w:val="003562F5"/>
    <w:rsid w:val="00356C1D"/>
    <w:rsid w:val="00357C9D"/>
    <w:rsid w:val="003603A0"/>
    <w:rsid w:val="00360AD5"/>
    <w:rsid w:val="00361526"/>
    <w:rsid w:val="0036224B"/>
    <w:rsid w:val="003625C7"/>
    <w:rsid w:val="00362973"/>
    <w:rsid w:val="003632ED"/>
    <w:rsid w:val="003634BB"/>
    <w:rsid w:val="00363616"/>
    <w:rsid w:val="0036432F"/>
    <w:rsid w:val="00364953"/>
    <w:rsid w:val="003656C0"/>
    <w:rsid w:val="003667FC"/>
    <w:rsid w:val="003668A0"/>
    <w:rsid w:val="00367C27"/>
    <w:rsid w:val="00367C4C"/>
    <w:rsid w:val="003707C2"/>
    <w:rsid w:val="0037087A"/>
    <w:rsid w:val="00370A6F"/>
    <w:rsid w:val="00370AC1"/>
    <w:rsid w:val="00370D8F"/>
    <w:rsid w:val="00371691"/>
    <w:rsid w:val="00371AAE"/>
    <w:rsid w:val="00371C70"/>
    <w:rsid w:val="00371EBB"/>
    <w:rsid w:val="0037244D"/>
    <w:rsid w:val="003729A2"/>
    <w:rsid w:val="0037309A"/>
    <w:rsid w:val="003734AA"/>
    <w:rsid w:val="003737EE"/>
    <w:rsid w:val="003744FC"/>
    <w:rsid w:val="003749C0"/>
    <w:rsid w:val="00374F1B"/>
    <w:rsid w:val="00374FAD"/>
    <w:rsid w:val="00377081"/>
    <w:rsid w:val="00377090"/>
    <w:rsid w:val="003770B0"/>
    <w:rsid w:val="00377A28"/>
    <w:rsid w:val="00380259"/>
    <w:rsid w:val="0038061D"/>
    <w:rsid w:val="00380984"/>
    <w:rsid w:val="003809A7"/>
    <w:rsid w:val="00380BEA"/>
    <w:rsid w:val="00380C57"/>
    <w:rsid w:val="00380C8C"/>
    <w:rsid w:val="00380D86"/>
    <w:rsid w:val="00381075"/>
    <w:rsid w:val="00381D5A"/>
    <w:rsid w:val="00381E46"/>
    <w:rsid w:val="00381F40"/>
    <w:rsid w:val="003820DE"/>
    <w:rsid w:val="003823AD"/>
    <w:rsid w:val="003824E4"/>
    <w:rsid w:val="00382A97"/>
    <w:rsid w:val="00382EE1"/>
    <w:rsid w:val="0038303F"/>
    <w:rsid w:val="0038343A"/>
    <w:rsid w:val="00383F65"/>
    <w:rsid w:val="00384B10"/>
    <w:rsid w:val="00384DA0"/>
    <w:rsid w:val="00384DF5"/>
    <w:rsid w:val="00384F7D"/>
    <w:rsid w:val="00385364"/>
    <w:rsid w:val="00385696"/>
    <w:rsid w:val="003858D4"/>
    <w:rsid w:val="0038678F"/>
    <w:rsid w:val="003868C1"/>
    <w:rsid w:val="00386BC3"/>
    <w:rsid w:val="003874C8"/>
    <w:rsid w:val="00387A2E"/>
    <w:rsid w:val="0039010E"/>
    <w:rsid w:val="003907A4"/>
    <w:rsid w:val="00390D52"/>
    <w:rsid w:val="00390DDD"/>
    <w:rsid w:val="00391730"/>
    <w:rsid w:val="00391EF7"/>
    <w:rsid w:val="003921B0"/>
    <w:rsid w:val="003924EE"/>
    <w:rsid w:val="00393020"/>
    <w:rsid w:val="0039370F"/>
    <w:rsid w:val="00393AD8"/>
    <w:rsid w:val="00393B36"/>
    <w:rsid w:val="00393F77"/>
    <w:rsid w:val="00394321"/>
    <w:rsid w:val="003945A3"/>
    <w:rsid w:val="00395C27"/>
    <w:rsid w:val="00395DD2"/>
    <w:rsid w:val="00396C5E"/>
    <w:rsid w:val="00396FC9"/>
    <w:rsid w:val="003970ED"/>
    <w:rsid w:val="003974D8"/>
    <w:rsid w:val="00397E1D"/>
    <w:rsid w:val="003A0154"/>
    <w:rsid w:val="003A0495"/>
    <w:rsid w:val="003A07B8"/>
    <w:rsid w:val="003A0BBA"/>
    <w:rsid w:val="003A11B5"/>
    <w:rsid w:val="003A165B"/>
    <w:rsid w:val="003A1BF8"/>
    <w:rsid w:val="003A1C19"/>
    <w:rsid w:val="003A1DBE"/>
    <w:rsid w:val="003A2137"/>
    <w:rsid w:val="003A2841"/>
    <w:rsid w:val="003A2842"/>
    <w:rsid w:val="003A28AA"/>
    <w:rsid w:val="003A29E2"/>
    <w:rsid w:val="003A41CF"/>
    <w:rsid w:val="003A459F"/>
    <w:rsid w:val="003A4B0D"/>
    <w:rsid w:val="003A539A"/>
    <w:rsid w:val="003A613B"/>
    <w:rsid w:val="003A61C2"/>
    <w:rsid w:val="003A6700"/>
    <w:rsid w:val="003A6E4F"/>
    <w:rsid w:val="003A74D8"/>
    <w:rsid w:val="003A782B"/>
    <w:rsid w:val="003A7BB7"/>
    <w:rsid w:val="003B0BCD"/>
    <w:rsid w:val="003B0D98"/>
    <w:rsid w:val="003B0EFA"/>
    <w:rsid w:val="003B10F9"/>
    <w:rsid w:val="003B1FFA"/>
    <w:rsid w:val="003B231C"/>
    <w:rsid w:val="003B2C64"/>
    <w:rsid w:val="003B2D06"/>
    <w:rsid w:val="003B30BA"/>
    <w:rsid w:val="003B314F"/>
    <w:rsid w:val="003B31B8"/>
    <w:rsid w:val="003B3980"/>
    <w:rsid w:val="003B39A2"/>
    <w:rsid w:val="003B3D7E"/>
    <w:rsid w:val="003B3DC7"/>
    <w:rsid w:val="003B456E"/>
    <w:rsid w:val="003B4AF6"/>
    <w:rsid w:val="003B4F26"/>
    <w:rsid w:val="003B526E"/>
    <w:rsid w:val="003B54B6"/>
    <w:rsid w:val="003B6047"/>
    <w:rsid w:val="003B60A2"/>
    <w:rsid w:val="003B6488"/>
    <w:rsid w:val="003B69E7"/>
    <w:rsid w:val="003B6AD1"/>
    <w:rsid w:val="003B6C02"/>
    <w:rsid w:val="003B7180"/>
    <w:rsid w:val="003B770F"/>
    <w:rsid w:val="003B7D67"/>
    <w:rsid w:val="003C0EAC"/>
    <w:rsid w:val="003C166C"/>
    <w:rsid w:val="003C1B23"/>
    <w:rsid w:val="003C22B3"/>
    <w:rsid w:val="003C38AA"/>
    <w:rsid w:val="003C3F01"/>
    <w:rsid w:val="003C4515"/>
    <w:rsid w:val="003C4B62"/>
    <w:rsid w:val="003C5635"/>
    <w:rsid w:val="003C63A3"/>
    <w:rsid w:val="003C63D9"/>
    <w:rsid w:val="003C6409"/>
    <w:rsid w:val="003C6709"/>
    <w:rsid w:val="003C68AB"/>
    <w:rsid w:val="003C697A"/>
    <w:rsid w:val="003C6C0F"/>
    <w:rsid w:val="003C717F"/>
    <w:rsid w:val="003C7908"/>
    <w:rsid w:val="003D0EB6"/>
    <w:rsid w:val="003D0EF8"/>
    <w:rsid w:val="003D0F12"/>
    <w:rsid w:val="003D1166"/>
    <w:rsid w:val="003D2074"/>
    <w:rsid w:val="003D2273"/>
    <w:rsid w:val="003D2532"/>
    <w:rsid w:val="003D2A31"/>
    <w:rsid w:val="003D3232"/>
    <w:rsid w:val="003D3344"/>
    <w:rsid w:val="003D387C"/>
    <w:rsid w:val="003D3883"/>
    <w:rsid w:val="003D3ACE"/>
    <w:rsid w:val="003D41F5"/>
    <w:rsid w:val="003D4EA2"/>
    <w:rsid w:val="003D5500"/>
    <w:rsid w:val="003D557D"/>
    <w:rsid w:val="003D6CAE"/>
    <w:rsid w:val="003D70E4"/>
    <w:rsid w:val="003E036E"/>
    <w:rsid w:val="003E0AC6"/>
    <w:rsid w:val="003E164A"/>
    <w:rsid w:val="003E1C98"/>
    <w:rsid w:val="003E1F54"/>
    <w:rsid w:val="003E3285"/>
    <w:rsid w:val="003E3958"/>
    <w:rsid w:val="003E4C1C"/>
    <w:rsid w:val="003E58C7"/>
    <w:rsid w:val="003E63E4"/>
    <w:rsid w:val="003E6EF0"/>
    <w:rsid w:val="003F04D3"/>
    <w:rsid w:val="003F0A46"/>
    <w:rsid w:val="003F0C93"/>
    <w:rsid w:val="003F1002"/>
    <w:rsid w:val="003F2314"/>
    <w:rsid w:val="003F2467"/>
    <w:rsid w:val="003F2B5E"/>
    <w:rsid w:val="003F2E64"/>
    <w:rsid w:val="003F5694"/>
    <w:rsid w:val="003F5A89"/>
    <w:rsid w:val="003F6B0E"/>
    <w:rsid w:val="003F7205"/>
    <w:rsid w:val="003F72BF"/>
    <w:rsid w:val="003F7EC2"/>
    <w:rsid w:val="00400249"/>
    <w:rsid w:val="0040039B"/>
    <w:rsid w:val="004005F9"/>
    <w:rsid w:val="004006B2"/>
    <w:rsid w:val="004008CA"/>
    <w:rsid w:val="00400A06"/>
    <w:rsid w:val="0040133D"/>
    <w:rsid w:val="004019DA"/>
    <w:rsid w:val="00401DAC"/>
    <w:rsid w:val="0040260B"/>
    <w:rsid w:val="00402F7E"/>
    <w:rsid w:val="004033FD"/>
    <w:rsid w:val="00403566"/>
    <w:rsid w:val="0040580C"/>
    <w:rsid w:val="0040588C"/>
    <w:rsid w:val="00407DB4"/>
    <w:rsid w:val="00407FFB"/>
    <w:rsid w:val="0041028D"/>
    <w:rsid w:val="00410597"/>
    <w:rsid w:val="00410702"/>
    <w:rsid w:val="00411056"/>
    <w:rsid w:val="00411377"/>
    <w:rsid w:val="004120AE"/>
    <w:rsid w:val="004126B7"/>
    <w:rsid w:val="00413429"/>
    <w:rsid w:val="004134B6"/>
    <w:rsid w:val="00413512"/>
    <w:rsid w:val="00413665"/>
    <w:rsid w:val="00413BB8"/>
    <w:rsid w:val="00414520"/>
    <w:rsid w:val="00414937"/>
    <w:rsid w:val="00414D4D"/>
    <w:rsid w:val="00414DAC"/>
    <w:rsid w:val="00415260"/>
    <w:rsid w:val="004157AE"/>
    <w:rsid w:val="00415EB7"/>
    <w:rsid w:val="00416550"/>
    <w:rsid w:val="00416591"/>
    <w:rsid w:val="004170B5"/>
    <w:rsid w:val="00420143"/>
    <w:rsid w:val="004211A2"/>
    <w:rsid w:val="00421FAE"/>
    <w:rsid w:val="004228D2"/>
    <w:rsid w:val="00423950"/>
    <w:rsid w:val="004243DF"/>
    <w:rsid w:val="0042481B"/>
    <w:rsid w:val="004249C2"/>
    <w:rsid w:val="00425729"/>
    <w:rsid w:val="00426D5F"/>
    <w:rsid w:val="004271D5"/>
    <w:rsid w:val="00427640"/>
    <w:rsid w:val="00427B66"/>
    <w:rsid w:val="00431162"/>
    <w:rsid w:val="00431180"/>
    <w:rsid w:val="00431E85"/>
    <w:rsid w:val="00432BD3"/>
    <w:rsid w:val="00432CDA"/>
    <w:rsid w:val="0043449B"/>
    <w:rsid w:val="004348E9"/>
    <w:rsid w:val="0043495E"/>
    <w:rsid w:val="00434DBC"/>
    <w:rsid w:val="00435667"/>
    <w:rsid w:val="00435EF5"/>
    <w:rsid w:val="004367CE"/>
    <w:rsid w:val="00436EC7"/>
    <w:rsid w:val="00437137"/>
    <w:rsid w:val="0043717A"/>
    <w:rsid w:val="004374E6"/>
    <w:rsid w:val="00440B02"/>
    <w:rsid w:val="004413F5"/>
    <w:rsid w:val="00441724"/>
    <w:rsid w:val="00441ADA"/>
    <w:rsid w:val="00441E4C"/>
    <w:rsid w:val="0044229A"/>
    <w:rsid w:val="004439BC"/>
    <w:rsid w:val="00444CBA"/>
    <w:rsid w:val="00444F29"/>
    <w:rsid w:val="00445052"/>
    <w:rsid w:val="00445132"/>
    <w:rsid w:val="00445138"/>
    <w:rsid w:val="0044551C"/>
    <w:rsid w:val="0044581A"/>
    <w:rsid w:val="00445B2A"/>
    <w:rsid w:val="00446A7F"/>
    <w:rsid w:val="0044779E"/>
    <w:rsid w:val="00450181"/>
    <w:rsid w:val="0045071C"/>
    <w:rsid w:val="00450AED"/>
    <w:rsid w:val="00450CA1"/>
    <w:rsid w:val="004511AD"/>
    <w:rsid w:val="00451E10"/>
    <w:rsid w:val="00452231"/>
    <w:rsid w:val="00452744"/>
    <w:rsid w:val="00452863"/>
    <w:rsid w:val="0045305F"/>
    <w:rsid w:val="004533AF"/>
    <w:rsid w:val="00453BFA"/>
    <w:rsid w:val="00455368"/>
    <w:rsid w:val="00455B3D"/>
    <w:rsid w:val="00455C8A"/>
    <w:rsid w:val="004568D0"/>
    <w:rsid w:val="004572CC"/>
    <w:rsid w:val="00457BC4"/>
    <w:rsid w:val="004610C3"/>
    <w:rsid w:val="00461811"/>
    <w:rsid w:val="00461820"/>
    <w:rsid w:val="00461A1C"/>
    <w:rsid w:val="00462309"/>
    <w:rsid w:val="0046298D"/>
    <w:rsid w:val="00462C9C"/>
    <w:rsid w:val="0046344C"/>
    <w:rsid w:val="004648CB"/>
    <w:rsid w:val="00465FF3"/>
    <w:rsid w:val="00466659"/>
    <w:rsid w:val="00467098"/>
    <w:rsid w:val="00470093"/>
    <w:rsid w:val="00470CFA"/>
    <w:rsid w:val="00470D15"/>
    <w:rsid w:val="00470EFB"/>
    <w:rsid w:val="00471651"/>
    <w:rsid w:val="00471853"/>
    <w:rsid w:val="00471D25"/>
    <w:rsid w:val="00471E3B"/>
    <w:rsid w:val="00471EBB"/>
    <w:rsid w:val="004727CF"/>
    <w:rsid w:val="00472C82"/>
    <w:rsid w:val="0047352E"/>
    <w:rsid w:val="00474BBE"/>
    <w:rsid w:val="0047567E"/>
    <w:rsid w:val="0047629C"/>
    <w:rsid w:val="00476654"/>
    <w:rsid w:val="00476A10"/>
    <w:rsid w:val="00476CA8"/>
    <w:rsid w:val="00477354"/>
    <w:rsid w:val="00477859"/>
    <w:rsid w:val="00477861"/>
    <w:rsid w:val="00477936"/>
    <w:rsid w:val="004779D3"/>
    <w:rsid w:val="00477BA0"/>
    <w:rsid w:val="00477C76"/>
    <w:rsid w:val="00480803"/>
    <w:rsid w:val="00480889"/>
    <w:rsid w:val="00480CBE"/>
    <w:rsid w:val="00481549"/>
    <w:rsid w:val="004818DE"/>
    <w:rsid w:val="00482253"/>
    <w:rsid w:val="00482766"/>
    <w:rsid w:val="004828C1"/>
    <w:rsid w:val="004829F1"/>
    <w:rsid w:val="00483D78"/>
    <w:rsid w:val="00484899"/>
    <w:rsid w:val="00486872"/>
    <w:rsid w:val="00486F09"/>
    <w:rsid w:val="00486FD6"/>
    <w:rsid w:val="00487436"/>
    <w:rsid w:val="00487586"/>
    <w:rsid w:val="004876B3"/>
    <w:rsid w:val="00487C0C"/>
    <w:rsid w:val="004905A1"/>
    <w:rsid w:val="00490EB2"/>
    <w:rsid w:val="00490F65"/>
    <w:rsid w:val="004918CC"/>
    <w:rsid w:val="0049287A"/>
    <w:rsid w:val="00492FD4"/>
    <w:rsid w:val="0049331C"/>
    <w:rsid w:val="00493328"/>
    <w:rsid w:val="00493560"/>
    <w:rsid w:val="004935CF"/>
    <w:rsid w:val="00493624"/>
    <w:rsid w:val="00494984"/>
    <w:rsid w:val="00494FD2"/>
    <w:rsid w:val="00494FD9"/>
    <w:rsid w:val="0049507D"/>
    <w:rsid w:val="00495CB0"/>
    <w:rsid w:val="00495F15"/>
    <w:rsid w:val="004964F8"/>
    <w:rsid w:val="00496BBE"/>
    <w:rsid w:val="00496DA2"/>
    <w:rsid w:val="00497B3F"/>
    <w:rsid w:val="00497FF2"/>
    <w:rsid w:val="004A01E0"/>
    <w:rsid w:val="004A0570"/>
    <w:rsid w:val="004A1603"/>
    <w:rsid w:val="004A2B69"/>
    <w:rsid w:val="004A2BEE"/>
    <w:rsid w:val="004A2D03"/>
    <w:rsid w:val="004A3153"/>
    <w:rsid w:val="004A326A"/>
    <w:rsid w:val="004A3633"/>
    <w:rsid w:val="004A3DA8"/>
    <w:rsid w:val="004A4256"/>
    <w:rsid w:val="004A428D"/>
    <w:rsid w:val="004A451A"/>
    <w:rsid w:val="004A45AB"/>
    <w:rsid w:val="004A4B45"/>
    <w:rsid w:val="004A4CEF"/>
    <w:rsid w:val="004A57FB"/>
    <w:rsid w:val="004A5814"/>
    <w:rsid w:val="004A5CFA"/>
    <w:rsid w:val="004A6145"/>
    <w:rsid w:val="004A6799"/>
    <w:rsid w:val="004A69E6"/>
    <w:rsid w:val="004A74F7"/>
    <w:rsid w:val="004A7674"/>
    <w:rsid w:val="004A7F13"/>
    <w:rsid w:val="004B0BD1"/>
    <w:rsid w:val="004B158E"/>
    <w:rsid w:val="004B191D"/>
    <w:rsid w:val="004B1FDC"/>
    <w:rsid w:val="004B2A57"/>
    <w:rsid w:val="004B3CAF"/>
    <w:rsid w:val="004B3F4D"/>
    <w:rsid w:val="004B43FC"/>
    <w:rsid w:val="004B50F7"/>
    <w:rsid w:val="004B57C5"/>
    <w:rsid w:val="004B5A6B"/>
    <w:rsid w:val="004B5BD5"/>
    <w:rsid w:val="004B5F56"/>
    <w:rsid w:val="004B6746"/>
    <w:rsid w:val="004B6E58"/>
    <w:rsid w:val="004B769A"/>
    <w:rsid w:val="004B7C07"/>
    <w:rsid w:val="004C0C0F"/>
    <w:rsid w:val="004C1690"/>
    <w:rsid w:val="004C19E2"/>
    <w:rsid w:val="004C269E"/>
    <w:rsid w:val="004C3157"/>
    <w:rsid w:val="004C35A5"/>
    <w:rsid w:val="004C482E"/>
    <w:rsid w:val="004C51AE"/>
    <w:rsid w:val="004C54F6"/>
    <w:rsid w:val="004C614E"/>
    <w:rsid w:val="004C6243"/>
    <w:rsid w:val="004C63DB"/>
    <w:rsid w:val="004C6757"/>
    <w:rsid w:val="004C6995"/>
    <w:rsid w:val="004C70BF"/>
    <w:rsid w:val="004C761B"/>
    <w:rsid w:val="004C772B"/>
    <w:rsid w:val="004C7A42"/>
    <w:rsid w:val="004C7F0C"/>
    <w:rsid w:val="004D02D9"/>
    <w:rsid w:val="004D09EA"/>
    <w:rsid w:val="004D1321"/>
    <w:rsid w:val="004D1EBB"/>
    <w:rsid w:val="004D20B4"/>
    <w:rsid w:val="004D2581"/>
    <w:rsid w:val="004D2DCF"/>
    <w:rsid w:val="004D2F90"/>
    <w:rsid w:val="004D3031"/>
    <w:rsid w:val="004D3F24"/>
    <w:rsid w:val="004D3F83"/>
    <w:rsid w:val="004D48E5"/>
    <w:rsid w:val="004D565A"/>
    <w:rsid w:val="004D5673"/>
    <w:rsid w:val="004D5D15"/>
    <w:rsid w:val="004D5FB4"/>
    <w:rsid w:val="004D697C"/>
    <w:rsid w:val="004D6B20"/>
    <w:rsid w:val="004D7FE6"/>
    <w:rsid w:val="004E0A0D"/>
    <w:rsid w:val="004E0E80"/>
    <w:rsid w:val="004E1434"/>
    <w:rsid w:val="004E2050"/>
    <w:rsid w:val="004E25EE"/>
    <w:rsid w:val="004E2646"/>
    <w:rsid w:val="004E322C"/>
    <w:rsid w:val="004E32E9"/>
    <w:rsid w:val="004E34C5"/>
    <w:rsid w:val="004E3797"/>
    <w:rsid w:val="004E3885"/>
    <w:rsid w:val="004E4CBE"/>
    <w:rsid w:val="004E506A"/>
    <w:rsid w:val="004E5BFE"/>
    <w:rsid w:val="004E5FD1"/>
    <w:rsid w:val="004E7E92"/>
    <w:rsid w:val="004F0338"/>
    <w:rsid w:val="004F03B8"/>
    <w:rsid w:val="004F09B8"/>
    <w:rsid w:val="004F0C07"/>
    <w:rsid w:val="004F112B"/>
    <w:rsid w:val="004F1337"/>
    <w:rsid w:val="004F1646"/>
    <w:rsid w:val="004F1BE9"/>
    <w:rsid w:val="004F2BD8"/>
    <w:rsid w:val="004F3F45"/>
    <w:rsid w:val="004F5641"/>
    <w:rsid w:val="004F5825"/>
    <w:rsid w:val="004F6541"/>
    <w:rsid w:val="004F75AA"/>
    <w:rsid w:val="004F7AB9"/>
    <w:rsid w:val="0050102D"/>
    <w:rsid w:val="00501646"/>
    <w:rsid w:val="00501BDE"/>
    <w:rsid w:val="00502881"/>
    <w:rsid w:val="00502E82"/>
    <w:rsid w:val="00503BA0"/>
    <w:rsid w:val="00503BF7"/>
    <w:rsid w:val="0050490A"/>
    <w:rsid w:val="00504993"/>
    <w:rsid w:val="00504B5D"/>
    <w:rsid w:val="00506265"/>
    <w:rsid w:val="0050688F"/>
    <w:rsid w:val="005070A0"/>
    <w:rsid w:val="00510879"/>
    <w:rsid w:val="00511388"/>
    <w:rsid w:val="005118F9"/>
    <w:rsid w:val="0051281C"/>
    <w:rsid w:val="00512B33"/>
    <w:rsid w:val="00513C69"/>
    <w:rsid w:val="00513EBC"/>
    <w:rsid w:val="00514DBF"/>
    <w:rsid w:val="005150EB"/>
    <w:rsid w:val="005163A8"/>
    <w:rsid w:val="00516E1F"/>
    <w:rsid w:val="005179FE"/>
    <w:rsid w:val="00517FD6"/>
    <w:rsid w:val="0052095B"/>
    <w:rsid w:val="00520A09"/>
    <w:rsid w:val="00520B62"/>
    <w:rsid w:val="00522E33"/>
    <w:rsid w:val="00523214"/>
    <w:rsid w:val="005239BD"/>
    <w:rsid w:val="00523ACB"/>
    <w:rsid w:val="00524370"/>
    <w:rsid w:val="005243A5"/>
    <w:rsid w:val="00524BF4"/>
    <w:rsid w:val="0052540C"/>
    <w:rsid w:val="005256A6"/>
    <w:rsid w:val="005257A7"/>
    <w:rsid w:val="00526255"/>
    <w:rsid w:val="0052661B"/>
    <w:rsid w:val="00527F09"/>
    <w:rsid w:val="005300E9"/>
    <w:rsid w:val="0053018A"/>
    <w:rsid w:val="00530824"/>
    <w:rsid w:val="005309B3"/>
    <w:rsid w:val="00531B57"/>
    <w:rsid w:val="00532B4B"/>
    <w:rsid w:val="00532BFB"/>
    <w:rsid w:val="0053343D"/>
    <w:rsid w:val="005341C9"/>
    <w:rsid w:val="005342A3"/>
    <w:rsid w:val="0053529A"/>
    <w:rsid w:val="00535AA1"/>
    <w:rsid w:val="00535DE0"/>
    <w:rsid w:val="0053670F"/>
    <w:rsid w:val="00536C1A"/>
    <w:rsid w:val="00537433"/>
    <w:rsid w:val="005377D5"/>
    <w:rsid w:val="00537BCD"/>
    <w:rsid w:val="00537DC5"/>
    <w:rsid w:val="00537F7E"/>
    <w:rsid w:val="005403EC"/>
    <w:rsid w:val="0054057C"/>
    <w:rsid w:val="00540999"/>
    <w:rsid w:val="00540B20"/>
    <w:rsid w:val="00540C68"/>
    <w:rsid w:val="00540D16"/>
    <w:rsid w:val="005410FD"/>
    <w:rsid w:val="005424F4"/>
    <w:rsid w:val="00542505"/>
    <w:rsid w:val="0054255F"/>
    <w:rsid w:val="00542650"/>
    <w:rsid w:val="005430CC"/>
    <w:rsid w:val="0054328B"/>
    <w:rsid w:val="00544DCA"/>
    <w:rsid w:val="00544DF7"/>
    <w:rsid w:val="00545055"/>
    <w:rsid w:val="005453D2"/>
    <w:rsid w:val="0054552C"/>
    <w:rsid w:val="00545A04"/>
    <w:rsid w:val="00545B79"/>
    <w:rsid w:val="005462A1"/>
    <w:rsid w:val="00550E76"/>
    <w:rsid w:val="005516A9"/>
    <w:rsid w:val="00551B24"/>
    <w:rsid w:val="0055222F"/>
    <w:rsid w:val="00552936"/>
    <w:rsid w:val="00553023"/>
    <w:rsid w:val="005566A6"/>
    <w:rsid w:val="005566B7"/>
    <w:rsid w:val="005566D5"/>
    <w:rsid w:val="00556EF3"/>
    <w:rsid w:val="00557218"/>
    <w:rsid w:val="00557438"/>
    <w:rsid w:val="00557501"/>
    <w:rsid w:val="00560389"/>
    <w:rsid w:val="00560ACC"/>
    <w:rsid w:val="00560B26"/>
    <w:rsid w:val="005614EA"/>
    <w:rsid w:val="00562068"/>
    <w:rsid w:val="00562F12"/>
    <w:rsid w:val="00562F23"/>
    <w:rsid w:val="00564484"/>
    <w:rsid w:val="005657C1"/>
    <w:rsid w:val="0056583B"/>
    <w:rsid w:val="00565993"/>
    <w:rsid w:val="005659A4"/>
    <w:rsid w:val="00565ED5"/>
    <w:rsid w:val="005661F2"/>
    <w:rsid w:val="00566E93"/>
    <w:rsid w:val="005676DC"/>
    <w:rsid w:val="005677D8"/>
    <w:rsid w:val="00570301"/>
    <w:rsid w:val="0057056A"/>
    <w:rsid w:val="00570C04"/>
    <w:rsid w:val="00570F66"/>
    <w:rsid w:val="00571318"/>
    <w:rsid w:val="00571C6F"/>
    <w:rsid w:val="005732E4"/>
    <w:rsid w:val="00573B01"/>
    <w:rsid w:val="0057401B"/>
    <w:rsid w:val="0057403C"/>
    <w:rsid w:val="00574110"/>
    <w:rsid w:val="005747C7"/>
    <w:rsid w:val="005747D4"/>
    <w:rsid w:val="00574A2B"/>
    <w:rsid w:val="00575596"/>
    <w:rsid w:val="0057680C"/>
    <w:rsid w:val="00580257"/>
    <w:rsid w:val="00581AA5"/>
    <w:rsid w:val="00581F9A"/>
    <w:rsid w:val="00582BF8"/>
    <w:rsid w:val="00582C81"/>
    <w:rsid w:val="00582D41"/>
    <w:rsid w:val="00582FF8"/>
    <w:rsid w:val="005833E4"/>
    <w:rsid w:val="00583592"/>
    <w:rsid w:val="00583B89"/>
    <w:rsid w:val="00584ABC"/>
    <w:rsid w:val="00584CCB"/>
    <w:rsid w:val="005851D5"/>
    <w:rsid w:val="005865EF"/>
    <w:rsid w:val="00586736"/>
    <w:rsid w:val="00586DC0"/>
    <w:rsid w:val="00587CF6"/>
    <w:rsid w:val="005900D8"/>
    <w:rsid w:val="00590FC8"/>
    <w:rsid w:val="0059159D"/>
    <w:rsid w:val="0059183A"/>
    <w:rsid w:val="0059282C"/>
    <w:rsid w:val="00592957"/>
    <w:rsid w:val="00592BF1"/>
    <w:rsid w:val="0059310F"/>
    <w:rsid w:val="0059333B"/>
    <w:rsid w:val="00593534"/>
    <w:rsid w:val="00593D52"/>
    <w:rsid w:val="00594A50"/>
    <w:rsid w:val="00595F47"/>
    <w:rsid w:val="0059604D"/>
    <w:rsid w:val="005963CF"/>
    <w:rsid w:val="005970E0"/>
    <w:rsid w:val="0059734B"/>
    <w:rsid w:val="005A0E59"/>
    <w:rsid w:val="005A0E75"/>
    <w:rsid w:val="005A1206"/>
    <w:rsid w:val="005A2172"/>
    <w:rsid w:val="005A23E0"/>
    <w:rsid w:val="005A252D"/>
    <w:rsid w:val="005A282B"/>
    <w:rsid w:val="005A343D"/>
    <w:rsid w:val="005A39C5"/>
    <w:rsid w:val="005A3A4F"/>
    <w:rsid w:val="005A3B09"/>
    <w:rsid w:val="005A3D8D"/>
    <w:rsid w:val="005A3EA6"/>
    <w:rsid w:val="005A4BF6"/>
    <w:rsid w:val="005A4D35"/>
    <w:rsid w:val="005A69DB"/>
    <w:rsid w:val="005A6B27"/>
    <w:rsid w:val="005A6C59"/>
    <w:rsid w:val="005A7515"/>
    <w:rsid w:val="005A79D9"/>
    <w:rsid w:val="005A7BD3"/>
    <w:rsid w:val="005A7D41"/>
    <w:rsid w:val="005A7D9F"/>
    <w:rsid w:val="005A7DA7"/>
    <w:rsid w:val="005B0180"/>
    <w:rsid w:val="005B05E1"/>
    <w:rsid w:val="005B086E"/>
    <w:rsid w:val="005B0A13"/>
    <w:rsid w:val="005B0E3E"/>
    <w:rsid w:val="005B1182"/>
    <w:rsid w:val="005B1852"/>
    <w:rsid w:val="005B1FFE"/>
    <w:rsid w:val="005B2175"/>
    <w:rsid w:val="005B2394"/>
    <w:rsid w:val="005B2566"/>
    <w:rsid w:val="005B549C"/>
    <w:rsid w:val="005B55FD"/>
    <w:rsid w:val="005B5607"/>
    <w:rsid w:val="005B567C"/>
    <w:rsid w:val="005B58E5"/>
    <w:rsid w:val="005B61B2"/>
    <w:rsid w:val="005B663E"/>
    <w:rsid w:val="005B6DF1"/>
    <w:rsid w:val="005B71C3"/>
    <w:rsid w:val="005B7B16"/>
    <w:rsid w:val="005C0071"/>
    <w:rsid w:val="005C063B"/>
    <w:rsid w:val="005C17AB"/>
    <w:rsid w:val="005C1CC2"/>
    <w:rsid w:val="005C1EF1"/>
    <w:rsid w:val="005C226C"/>
    <w:rsid w:val="005C24F3"/>
    <w:rsid w:val="005C2823"/>
    <w:rsid w:val="005C2BB9"/>
    <w:rsid w:val="005C2D1D"/>
    <w:rsid w:val="005C3239"/>
    <w:rsid w:val="005C42F0"/>
    <w:rsid w:val="005C4EFB"/>
    <w:rsid w:val="005C52EE"/>
    <w:rsid w:val="005C73C4"/>
    <w:rsid w:val="005C7861"/>
    <w:rsid w:val="005C7ED9"/>
    <w:rsid w:val="005C7FAA"/>
    <w:rsid w:val="005D0A1E"/>
    <w:rsid w:val="005D191C"/>
    <w:rsid w:val="005D1A10"/>
    <w:rsid w:val="005D1A88"/>
    <w:rsid w:val="005D208E"/>
    <w:rsid w:val="005D3DD9"/>
    <w:rsid w:val="005D5A7D"/>
    <w:rsid w:val="005D6AAF"/>
    <w:rsid w:val="005D6CE0"/>
    <w:rsid w:val="005D7976"/>
    <w:rsid w:val="005E09A6"/>
    <w:rsid w:val="005E09AD"/>
    <w:rsid w:val="005E0A6C"/>
    <w:rsid w:val="005E0BBF"/>
    <w:rsid w:val="005E2605"/>
    <w:rsid w:val="005E2626"/>
    <w:rsid w:val="005E2654"/>
    <w:rsid w:val="005E2B7D"/>
    <w:rsid w:val="005E2CC1"/>
    <w:rsid w:val="005E3877"/>
    <w:rsid w:val="005E3C9C"/>
    <w:rsid w:val="005E465C"/>
    <w:rsid w:val="005E484F"/>
    <w:rsid w:val="005E4EC8"/>
    <w:rsid w:val="005E51CD"/>
    <w:rsid w:val="005E5581"/>
    <w:rsid w:val="005E6A77"/>
    <w:rsid w:val="005E747B"/>
    <w:rsid w:val="005E74EE"/>
    <w:rsid w:val="005E7CAD"/>
    <w:rsid w:val="005E7F79"/>
    <w:rsid w:val="005F0E02"/>
    <w:rsid w:val="005F0E63"/>
    <w:rsid w:val="005F10DE"/>
    <w:rsid w:val="005F1379"/>
    <w:rsid w:val="005F1401"/>
    <w:rsid w:val="005F2B9C"/>
    <w:rsid w:val="005F3C6E"/>
    <w:rsid w:val="005F3E09"/>
    <w:rsid w:val="005F446D"/>
    <w:rsid w:val="005F4BA5"/>
    <w:rsid w:val="005F60D0"/>
    <w:rsid w:val="005F6878"/>
    <w:rsid w:val="005F715A"/>
    <w:rsid w:val="005F71EA"/>
    <w:rsid w:val="005F7B81"/>
    <w:rsid w:val="005F7E86"/>
    <w:rsid w:val="005F7FCE"/>
    <w:rsid w:val="00600207"/>
    <w:rsid w:val="0060271E"/>
    <w:rsid w:val="0060321E"/>
    <w:rsid w:val="00603AD5"/>
    <w:rsid w:val="00604437"/>
    <w:rsid w:val="006045CD"/>
    <w:rsid w:val="00605935"/>
    <w:rsid w:val="00605B29"/>
    <w:rsid w:val="00605FE8"/>
    <w:rsid w:val="006064B7"/>
    <w:rsid w:val="006066CC"/>
    <w:rsid w:val="00607BC0"/>
    <w:rsid w:val="0061010F"/>
    <w:rsid w:val="006102B5"/>
    <w:rsid w:val="00610A3C"/>
    <w:rsid w:val="006114C8"/>
    <w:rsid w:val="00611C01"/>
    <w:rsid w:val="00611D78"/>
    <w:rsid w:val="00611DB2"/>
    <w:rsid w:val="00612D08"/>
    <w:rsid w:val="00612F8B"/>
    <w:rsid w:val="0061314F"/>
    <w:rsid w:val="00613D3C"/>
    <w:rsid w:val="00614232"/>
    <w:rsid w:val="0061436A"/>
    <w:rsid w:val="00615353"/>
    <w:rsid w:val="00616070"/>
    <w:rsid w:val="006164AC"/>
    <w:rsid w:val="00616B22"/>
    <w:rsid w:val="00616F8F"/>
    <w:rsid w:val="00617A96"/>
    <w:rsid w:val="0062006F"/>
    <w:rsid w:val="00620099"/>
    <w:rsid w:val="006205F9"/>
    <w:rsid w:val="00620C90"/>
    <w:rsid w:val="0062177A"/>
    <w:rsid w:val="0062193F"/>
    <w:rsid w:val="00621F5A"/>
    <w:rsid w:val="0062249C"/>
    <w:rsid w:val="0062286D"/>
    <w:rsid w:val="00622CB9"/>
    <w:rsid w:val="006238FC"/>
    <w:rsid w:val="006246F2"/>
    <w:rsid w:val="00624F49"/>
    <w:rsid w:val="0062520E"/>
    <w:rsid w:val="00625ED4"/>
    <w:rsid w:val="006264D1"/>
    <w:rsid w:val="00626551"/>
    <w:rsid w:val="006266C3"/>
    <w:rsid w:val="00627432"/>
    <w:rsid w:val="00627600"/>
    <w:rsid w:val="006278EE"/>
    <w:rsid w:val="00630254"/>
    <w:rsid w:val="00630B2C"/>
    <w:rsid w:val="00631411"/>
    <w:rsid w:val="00631C20"/>
    <w:rsid w:val="00631C42"/>
    <w:rsid w:val="0063345A"/>
    <w:rsid w:val="00633FA5"/>
    <w:rsid w:val="006346E1"/>
    <w:rsid w:val="00634B7B"/>
    <w:rsid w:val="00634E1E"/>
    <w:rsid w:val="0063558D"/>
    <w:rsid w:val="00635F44"/>
    <w:rsid w:val="00636F14"/>
    <w:rsid w:val="00637E36"/>
    <w:rsid w:val="00637FB7"/>
    <w:rsid w:val="0064000D"/>
    <w:rsid w:val="006403B9"/>
    <w:rsid w:val="00640A76"/>
    <w:rsid w:val="00640CC6"/>
    <w:rsid w:val="00640DF1"/>
    <w:rsid w:val="006427D1"/>
    <w:rsid w:val="00642CC1"/>
    <w:rsid w:val="00642F68"/>
    <w:rsid w:val="00643032"/>
    <w:rsid w:val="00643460"/>
    <w:rsid w:val="00643A8A"/>
    <w:rsid w:val="0064484F"/>
    <w:rsid w:val="00645562"/>
    <w:rsid w:val="00645B71"/>
    <w:rsid w:val="00645F16"/>
    <w:rsid w:val="00645FAB"/>
    <w:rsid w:val="0064682E"/>
    <w:rsid w:val="00651546"/>
    <w:rsid w:val="006526DF"/>
    <w:rsid w:val="00652C37"/>
    <w:rsid w:val="00652DFE"/>
    <w:rsid w:val="00652EFF"/>
    <w:rsid w:val="00653B37"/>
    <w:rsid w:val="00654399"/>
    <w:rsid w:val="00654A86"/>
    <w:rsid w:val="00655101"/>
    <w:rsid w:val="00656759"/>
    <w:rsid w:val="00656886"/>
    <w:rsid w:val="00657CBE"/>
    <w:rsid w:val="0066004B"/>
    <w:rsid w:val="006608DA"/>
    <w:rsid w:val="00660A38"/>
    <w:rsid w:val="00660B36"/>
    <w:rsid w:val="0066126B"/>
    <w:rsid w:val="00661F23"/>
    <w:rsid w:val="006621AF"/>
    <w:rsid w:val="0066243C"/>
    <w:rsid w:val="00662E0E"/>
    <w:rsid w:val="00662FB5"/>
    <w:rsid w:val="00663036"/>
    <w:rsid w:val="00664520"/>
    <w:rsid w:val="00665078"/>
    <w:rsid w:val="00665EC2"/>
    <w:rsid w:val="0066714E"/>
    <w:rsid w:val="00667285"/>
    <w:rsid w:val="006678A8"/>
    <w:rsid w:val="006678F0"/>
    <w:rsid w:val="00667B76"/>
    <w:rsid w:val="006701FC"/>
    <w:rsid w:val="00670F0A"/>
    <w:rsid w:val="0067109E"/>
    <w:rsid w:val="00672149"/>
    <w:rsid w:val="0067250D"/>
    <w:rsid w:val="006734B7"/>
    <w:rsid w:val="006741CF"/>
    <w:rsid w:val="00674347"/>
    <w:rsid w:val="00674A9A"/>
    <w:rsid w:val="00675218"/>
    <w:rsid w:val="00675FDF"/>
    <w:rsid w:val="00676206"/>
    <w:rsid w:val="00676431"/>
    <w:rsid w:val="006767B5"/>
    <w:rsid w:val="0067698A"/>
    <w:rsid w:val="00676FF2"/>
    <w:rsid w:val="0067779F"/>
    <w:rsid w:val="00677FA4"/>
    <w:rsid w:val="006804F8"/>
    <w:rsid w:val="00680624"/>
    <w:rsid w:val="00680DCB"/>
    <w:rsid w:val="006810FA"/>
    <w:rsid w:val="00681241"/>
    <w:rsid w:val="00681538"/>
    <w:rsid w:val="006816E6"/>
    <w:rsid w:val="00681EA7"/>
    <w:rsid w:val="006826D5"/>
    <w:rsid w:val="0068362B"/>
    <w:rsid w:val="00683B96"/>
    <w:rsid w:val="00683F6C"/>
    <w:rsid w:val="00684C0D"/>
    <w:rsid w:val="00685739"/>
    <w:rsid w:val="00685D95"/>
    <w:rsid w:val="006872B4"/>
    <w:rsid w:val="0069074F"/>
    <w:rsid w:val="00690FFE"/>
    <w:rsid w:val="006910D9"/>
    <w:rsid w:val="0069155E"/>
    <w:rsid w:val="00691955"/>
    <w:rsid w:val="006919DF"/>
    <w:rsid w:val="00691CB4"/>
    <w:rsid w:val="00693578"/>
    <w:rsid w:val="00693697"/>
    <w:rsid w:val="00693D54"/>
    <w:rsid w:val="006942F2"/>
    <w:rsid w:val="00694D8A"/>
    <w:rsid w:val="00695D6A"/>
    <w:rsid w:val="00695FB1"/>
    <w:rsid w:val="0069672E"/>
    <w:rsid w:val="00696A50"/>
    <w:rsid w:val="00696A7B"/>
    <w:rsid w:val="00696B30"/>
    <w:rsid w:val="00696EDE"/>
    <w:rsid w:val="00697248"/>
    <w:rsid w:val="00697A1C"/>
    <w:rsid w:val="00697B82"/>
    <w:rsid w:val="006A0BDD"/>
    <w:rsid w:val="006A13B3"/>
    <w:rsid w:val="006A1897"/>
    <w:rsid w:val="006A1DB1"/>
    <w:rsid w:val="006A200F"/>
    <w:rsid w:val="006A2E62"/>
    <w:rsid w:val="006A43E3"/>
    <w:rsid w:val="006A4604"/>
    <w:rsid w:val="006A4BE0"/>
    <w:rsid w:val="006A4E59"/>
    <w:rsid w:val="006A5116"/>
    <w:rsid w:val="006A513A"/>
    <w:rsid w:val="006A60D8"/>
    <w:rsid w:val="006A7AAF"/>
    <w:rsid w:val="006A7AFF"/>
    <w:rsid w:val="006A7BAE"/>
    <w:rsid w:val="006A7E83"/>
    <w:rsid w:val="006B053D"/>
    <w:rsid w:val="006B298D"/>
    <w:rsid w:val="006B2C06"/>
    <w:rsid w:val="006B2D10"/>
    <w:rsid w:val="006B39E9"/>
    <w:rsid w:val="006B41A9"/>
    <w:rsid w:val="006B43C4"/>
    <w:rsid w:val="006B45CB"/>
    <w:rsid w:val="006B48CD"/>
    <w:rsid w:val="006B50C0"/>
    <w:rsid w:val="006B75F3"/>
    <w:rsid w:val="006B7EC4"/>
    <w:rsid w:val="006C0024"/>
    <w:rsid w:val="006C0F00"/>
    <w:rsid w:val="006C1B23"/>
    <w:rsid w:val="006C3A3E"/>
    <w:rsid w:val="006C3AEA"/>
    <w:rsid w:val="006C4410"/>
    <w:rsid w:val="006C54E1"/>
    <w:rsid w:val="006C60A3"/>
    <w:rsid w:val="006C60DA"/>
    <w:rsid w:val="006C658E"/>
    <w:rsid w:val="006C7920"/>
    <w:rsid w:val="006C7ABB"/>
    <w:rsid w:val="006C7B0B"/>
    <w:rsid w:val="006D2E4B"/>
    <w:rsid w:val="006D307E"/>
    <w:rsid w:val="006D44AE"/>
    <w:rsid w:val="006D5487"/>
    <w:rsid w:val="006D5BFF"/>
    <w:rsid w:val="006D5F74"/>
    <w:rsid w:val="006E0BB9"/>
    <w:rsid w:val="006E0BBC"/>
    <w:rsid w:val="006E0F89"/>
    <w:rsid w:val="006E0FC7"/>
    <w:rsid w:val="006E2702"/>
    <w:rsid w:val="006E3631"/>
    <w:rsid w:val="006E3A05"/>
    <w:rsid w:val="006E3DC3"/>
    <w:rsid w:val="006E4727"/>
    <w:rsid w:val="006E4CE8"/>
    <w:rsid w:val="006E4CF4"/>
    <w:rsid w:val="006E5666"/>
    <w:rsid w:val="006E5B15"/>
    <w:rsid w:val="006E6938"/>
    <w:rsid w:val="006E76D2"/>
    <w:rsid w:val="006F097F"/>
    <w:rsid w:val="006F0986"/>
    <w:rsid w:val="006F164B"/>
    <w:rsid w:val="006F172E"/>
    <w:rsid w:val="006F2491"/>
    <w:rsid w:val="006F338D"/>
    <w:rsid w:val="006F346A"/>
    <w:rsid w:val="006F475A"/>
    <w:rsid w:val="006F49C2"/>
    <w:rsid w:val="006F4A59"/>
    <w:rsid w:val="006F4DBC"/>
    <w:rsid w:val="006F559D"/>
    <w:rsid w:val="006F590F"/>
    <w:rsid w:val="006F6899"/>
    <w:rsid w:val="006F6AD6"/>
    <w:rsid w:val="006F6EE8"/>
    <w:rsid w:val="006F746F"/>
    <w:rsid w:val="006F7BA1"/>
    <w:rsid w:val="00700247"/>
    <w:rsid w:val="007005BD"/>
    <w:rsid w:val="00700721"/>
    <w:rsid w:val="0070117E"/>
    <w:rsid w:val="007013F6"/>
    <w:rsid w:val="00701923"/>
    <w:rsid w:val="007029E0"/>
    <w:rsid w:val="00702BB7"/>
    <w:rsid w:val="00702C82"/>
    <w:rsid w:val="00703A93"/>
    <w:rsid w:val="00703B62"/>
    <w:rsid w:val="00703EF5"/>
    <w:rsid w:val="00703F60"/>
    <w:rsid w:val="00703F8E"/>
    <w:rsid w:val="0070512F"/>
    <w:rsid w:val="0070533E"/>
    <w:rsid w:val="00706210"/>
    <w:rsid w:val="00706C65"/>
    <w:rsid w:val="00706D8B"/>
    <w:rsid w:val="0070733C"/>
    <w:rsid w:val="00710B20"/>
    <w:rsid w:val="00711893"/>
    <w:rsid w:val="0071224C"/>
    <w:rsid w:val="007126E8"/>
    <w:rsid w:val="0071295E"/>
    <w:rsid w:val="00713431"/>
    <w:rsid w:val="00713CE2"/>
    <w:rsid w:val="00713DC5"/>
    <w:rsid w:val="00713E32"/>
    <w:rsid w:val="00713F20"/>
    <w:rsid w:val="0071401D"/>
    <w:rsid w:val="00714412"/>
    <w:rsid w:val="007144F8"/>
    <w:rsid w:val="007146C4"/>
    <w:rsid w:val="00714D2F"/>
    <w:rsid w:val="0071573F"/>
    <w:rsid w:val="007157DA"/>
    <w:rsid w:val="00715E3A"/>
    <w:rsid w:val="00716494"/>
    <w:rsid w:val="00716730"/>
    <w:rsid w:val="0071794B"/>
    <w:rsid w:val="00717D79"/>
    <w:rsid w:val="00720EEC"/>
    <w:rsid w:val="00721383"/>
    <w:rsid w:val="007214A5"/>
    <w:rsid w:val="0072182B"/>
    <w:rsid w:val="00721CEC"/>
    <w:rsid w:val="00722289"/>
    <w:rsid w:val="00722868"/>
    <w:rsid w:val="00723064"/>
    <w:rsid w:val="007233DC"/>
    <w:rsid w:val="007240E7"/>
    <w:rsid w:val="00725710"/>
    <w:rsid w:val="007258FB"/>
    <w:rsid w:val="0072599D"/>
    <w:rsid w:val="00726D47"/>
    <w:rsid w:val="007276B2"/>
    <w:rsid w:val="00727979"/>
    <w:rsid w:val="00727CBB"/>
    <w:rsid w:val="00730408"/>
    <w:rsid w:val="00730B41"/>
    <w:rsid w:val="00730FAD"/>
    <w:rsid w:val="007310E2"/>
    <w:rsid w:val="00731F4B"/>
    <w:rsid w:val="0073286E"/>
    <w:rsid w:val="007338DB"/>
    <w:rsid w:val="00733C39"/>
    <w:rsid w:val="00733F6B"/>
    <w:rsid w:val="00734DF8"/>
    <w:rsid w:val="0073516C"/>
    <w:rsid w:val="0073558E"/>
    <w:rsid w:val="007356E9"/>
    <w:rsid w:val="00736278"/>
    <w:rsid w:val="00736572"/>
    <w:rsid w:val="00736CFE"/>
    <w:rsid w:val="00737286"/>
    <w:rsid w:val="00737522"/>
    <w:rsid w:val="0073792B"/>
    <w:rsid w:val="00737DD6"/>
    <w:rsid w:val="00737E2B"/>
    <w:rsid w:val="007411FA"/>
    <w:rsid w:val="00741F98"/>
    <w:rsid w:val="00742431"/>
    <w:rsid w:val="00742D4D"/>
    <w:rsid w:val="00744134"/>
    <w:rsid w:val="00744143"/>
    <w:rsid w:val="00744964"/>
    <w:rsid w:val="00744985"/>
    <w:rsid w:val="00744AF4"/>
    <w:rsid w:val="00744E7A"/>
    <w:rsid w:val="007451BE"/>
    <w:rsid w:val="007452D7"/>
    <w:rsid w:val="0074547A"/>
    <w:rsid w:val="00745577"/>
    <w:rsid w:val="007455A3"/>
    <w:rsid w:val="00746D47"/>
    <w:rsid w:val="0074712F"/>
    <w:rsid w:val="00747200"/>
    <w:rsid w:val="0075025A"/>
    <w:rsid w:val="00750887"/>
    <w:rsid w:val="00750A8E"/>
    <w:rsid w:val="00750E57"/>
    <w:rsid w:val="0075159D"/>
    <w:rsid w:val="0075238E"/>
    <w:rsid w:val="00752471"/>
    <w:rsid w:val="007525C3"/>
    <w:rsid w:val="007528AB"/>
    <w:rsid w:val="0075353C"/>
    <w:rsid w:val="0075386D"/>
    <w:rsid w:val="00753F4B"/>
    <w:rsid w:val="00754713"/>
    <w:rsid w:val="007549F3"/>
    <w:rsid w:val="00755A5C"/>
    <w:rsid w:val="00756960"/>
    <w:rsid w:val="00757768"/>
    <w:rsid w:val="00757C5C"/>
    <w:rsid w:val="00757D82"/>
    <w:rsid w:val="00760598"/>
    <w:rsid w:val="00760946"/>
    <w:rsid w:val="00761B08"/>
    <w:rsid w:val="00761D03"/>
    <w:rsid w:val="00762998"/>
    <w:rsid w:val="00763F39"/>
    <w:rsid w:val="00764EFD"/>
    <w:rsid w:val="00765F2A"/>
    <w:rsid w:val="0076603E"/>
    <w:rsid w:val="00766E9B"/>
    <w:rsid w:val="00767A29"/>
    <w:rsid w:val="00767FCF"/>
    <w:rsid w:val="0077165A"/>
    <w:rsid w:val="0077187E"/>
    <w:rsid w:val="007722FD"/>
    <w:rsid w:val="00772BCC"/>
    <w:rsid w:val="007733FB"/>
    <w:rsid w:val="007736D6"/>
    <w:rsid w:val="007739CF"/>
    <w:rsid w:val="00774ABD"/>
    <w:rsid w:val="00774D0B"/>
    <w:rsid w:val="0077567C"/>
    <w:rsid w:val="00776D8C"/>
    <w:rsid w:val="007771E8"/>
    <w:rsid w:val="00777669"/>
    <w:rsid w:val="007777A7"/>
    <w:rsid w:val="00777ABF"/>
    <w:rsid w:val="0078107F"/>
    <w:rsid w:val="007810F4"/>
    <w:rsid w:val="00781904"/>
    <w:rsid w:val="00781A37"/>
    <w:rsid w:val="007823EE"/>
    <w:rsid w:val="007826A0"/>
    <w:rsid w:val="00782734"/>
    <w:rsid w:val="00783175"/>
    <w:rsid w:val="0078322D"/>
    <w:rsid w:val="007839D8"/>
    <w:rsid w:val="0078449F"/>
    <w:rsid w:val="00784BD8"/>
    <w:rsid w:val="00785584"/>
    <w:rsid w:val="0078577A"/>
    <w:rsid w:val="00785846"/>
    <w:rsid w:val="00785B60"/>
    <w:rsid w:val="007863CE"/>
    <w:rsid w:val="00786E38"/>
    <w:rsid w:val="00787D03"/>
    <w:rsid w:val="007902A2"/>
    <w:rsid w:val="007909AE"/>
    <w:rsid w:val="00791C3B"/>
    <w:rsid w:val="00791EB9"/>
    <w:rsid w:val="00792240"/>
    <w:rsid w:val="00792652"/>
    <w:rsid w:val="00792CCE"/>
    <w:rsid w:val="0079331A"/>
    <w:rsid w:val="0079335C"/>
    <w:rsid w:val="00793C4E"/>
    <w:rsid w:val="0079435B"/>
    <w:rsid w:val="007945CA"/>
    <w:rsid w:val="00794639"/>
    <w:rsid w:val="00794EAF"/>
    <w:rsid w:val="007954AC"/>
    <w:rsid w:val="007972B2"/>
    <w:rsid w:val="007976A5"/>
    <w:rsid w:val="00797ADB"/>
    <w:rsid w:val="00797C3A"/>
    <w:rsid w:val="007A0843"/>
    <w:rsid w:val="007A0B47"/>
    <w:rsid w:val="007A18EE"/>
    <w:rsid w:val="007A1E43"/>
    <w:rsid w:val="007A2047"/>
    <w:rsid w:val="007A2767"/>
    <w:rsid w:val="007A3CB1"/>
    <w:rsid w:val="007A427B"/>
    <w:rsid w:val="007A4475"/>
    <w:rsid w:val="007A47AB"/>
    <w:rsid w:val="007A5BB4"/>
    <w:rsid w:val="007A5F2A"/>
    <w:rsid w:val="007A6287"/>
    <w:rsid w:val="007A63C1"/>
    <w:rsid w:val="007A674C"/>
    <w:rsid w:val="007A68B5"/>
    <w:rsid w:val="007A6E57"/>
    <w:rsid w:val="007A71C3"/>
    <w:rsid w:val="007A78BA"/>
    <w:rsid w:val="007B03A1"/>
    <w:rsid w:val="007B048E"/>
    <w:rsid w:val="007B12E0"/>
    <w:rsid w:val="007B1433"/>
    <w:rsid w:val="007B148A"/>
    <w:rsid w:val="007B1931"/>
    <w:rsid w:val="007B234D"/>
    <w:rsid w:val="007B260E"/>
    <w:rsid w:val="007B27B1"/>
    <w:rsid w:val="007B2988"/>
    <w:rsid w:val="007B2B85"/>
    <w:rsid w:val="007B323B"/>
    <w:rsid w:val="007B32F8"/>
    <w:rsid w:val="007B357A"/>
    <w:rsid w:val="007B4253"/>
    <w:rsid w:val="007B47B2"/>
    <w:rsid w:val="007B570F"/>
    <w:rsid w:val="007B626B"/>
    <w:rsid w:val="007B6313"/>
    <w:rsid w:val="007B67C9"/>
    <w:rsid w:val="007B6B1F"/>
    <w:rsid w:val="007B7CDC"/>
    <w:rsid w:val="007C0392"/>
    <w:rsid w:val="007C0673"/>
    <w:rsid w:val="007C0724"/>
    <w:rsid w:val="007C0771"/>
    <w:rsid w:val="007C0A55"/>
    <w:rsid w:val="007C1BB7"/>
    <w:rsid w:val="007C1DF7"/>
    <w:rsid w:val="007C23AA"/>
    <w:rsid w:val="007C37C9"/>
    <w:rsid w:val="007C3A47"/>
    <w:rsid w:val="007C3F8B"/>
    <w:rsid w:val="007C4CFA"/>
    <w:rsid w:val="007C4DD3"/>
    <w:rsid w:val="007C5719"/>
    <w:rsid w:val="007C5DB4"/>
    <w:rsid w:val="007C5EB4"/>
    <w:rsid w:val="007C6726"/>
    <w:rsid w:val="007C6ED7"/>
    <w:rsid w:val="007C7B3F"/>
    <w:rsid w:val="007D0911"/>
    <w:rsid w:val="007D0948"/>
    <w:rsid w:val="007D1518"/>
    <w:rsid w:val="007D1C65"/>
    <w:rsid w:val="007D1D3D"/>
    <w:rsid w:val="007D2089"/>
    <w:rsid w:val="007D303B"/>
    <w:rsid w:val="007D3795"/>
    <w:rsid w:val="007D3DD0"/>
    <w:rsid w:val="007D3E62"/>
    <w:rsid w:val="007D472E"/>
    <w:rsid w:val="007D4F7E"/>
    <w:rsid w:val="007D52C9"/>
    <w:rsid w:val="007D5557"/>
    <w:rsid w:val="007D66C9"/>
    <w:rsid w:val="007D72AD"/>
    <w:rsid w:val="007D74F2"/>
    <w:rsid w:val="007D7856"/>
    <w:rsid w:val="007D7BD2"/>
    <w:rsid w:val="007E009B"/>
    <w:rsid w:val="007E0DED"/>
    <w:rsid w:val="007E0F5E"/>
    <w:rsid w:val="007E1A82"/>
    <w:rsid w:val="007E1A94"/>
    <w:rsid w:val="007E2747"/>
    <w:rsid w:val="007E2883"/>
    <w:rsid w:val="007E2C60"/>
    <w:rsid w:val="007E3465"/>
    <w:rsid w:val="007E3541"/>
    <w:rsid w:val="007E3771"/>
    <w:rsid w:val="007E3802"/>
    <w:rsid w:val="007E4B3C"/>
    <w:rsid w:val="007E4F35"/>
    <w:rsid w:val="007E59B6"/>
    <w:rsid w:val="007E653E"/>
    <w:rsid w:val="007E682C"/>
    <w:rsid w:val="007E683D"/>
    <w:rsid w:val="007E6BC5"/>
    <w:rsid w:val="007E6FF7"/>
    <w:rsid w:val="007E701B"/>
    <w:rsid w:val="007E7362"/>
    <w:rsid w:val="007E755B"/>
    <w:rsid w:val="007E7834"/>
    <w:rsid w:val="007F045B"/>
    <w:rsid w:val="007F0594"/>
    <w:rsid w:val="007F0A09"/>
    <w:rsid w:val="007F105B"/>
    <w:rsid w:val="007F14E9"/>
    <w:rsid w:val="007F18C9"/>
    <w:rsid w:val="007F20B6"/>
    <w:rsid w:val="007F21A6"/>
    <w:rsid w:val="007F2B66"/>
    <w:rsid w:val="007F311D"/>
    <w:rsid w:val="007F32B3"/>
    <w:rsid w:val="007F3759"/>
    <w:rsid w:val="007F4061"/>
    <w:rsid w:val="007F40AE"/>
    <w:rsid w:val="007F4B46"/>
    <w:rsid w:val="007F53C1"/>
    <w:rsid w:val="007F5A35"/>
    <w:rsid w:val="007F5EEA"/>
    <w:rsid w:val="007F617B"/>
    <w:rsid w:val="007F6915"/>
    <w:rsid w:val="007F6BCF"/>
    <w:rsid w:val="007F6C73"/>
    <w:rsid w:val="007F6FCC"/>
    <w:rsid w:val="007F748F"/>
    <w:rsid w:val="007F7C1A"/>
    <w:rsid w:val="0080038A"/>
    <w:rsid w:val="00800A4E"/>
    <w:rsid w:val="00800E33"/>
    <w:rsid w:val="00801AF6"/>
    <w:rsid w:val="00801C62"/>
    <w:rsid w:val="00802804"/>
    <w:rsid w:val="00803106"/>
    <w:rsid w:val="0080391A"/>
    <w:rsid w:val="00803994"/>
    <w:rsid w:val="008040DD"/>
    <w:rsid w:val="008045C7"/>
    <w:rsid w:val="008047F8"/>
    <w:rsid w:val="00804CBF"/>
    <w:rsid w:val="00805186"/>
    <w:rsid w:val="00805E53"/>
    <w:rsid w:val="00806185"/>
    <w:rsid w:val="00807272"/>
    <w:rsid w:val="00807516"/>
    <w:rsid w:val="00807CF9"/>
    <w:rsid w:val="00810447"/>
    <w:rsid w:val="00810984"/>
    <w:rsid w:val="0081129C"/>
    <w:rsid w:val="008114E5"/>
    <w:rsid w:val="00811BFB"/>
    <w:rsid w:val="00811C7B"/>
    <w:rsid w:val="00811E82"/>
    <w:rsid w:val="00812AA2"/>
    <w:rsid w:val="00812B4C"/>
    <w:rsid w:val="00813179"/>
    <w:rsid w:val="00813809"/>
    <w:rsid w:val="008139E8"/>
    <w:rsid w:val="00813D97"/>
    <w:rsid w:val="008140CF"/>
    <w:rsid w:val="0081416C"/>
    <w:rsid w:val="008141D8"/>
    <w:rsid w:val="00815352"/>
    <w:rsid w:val="0081574C"/>
    <w:rsid w:val="008204AB"/>
    <w:rsid w:val="00821D37"/>
    <w:rsid w:val="00821D52"/>
    <w:rsid w:val="00821F3C"/>
    <w:rsid w:val="00822312"/>
    <w:rsid w:val="00822839"/>
    <w:rsid w:val="00822893"/>
    <w:rsid w:val="0082387F"/>
    <w:rsid w:val="00823DBF"/>
    <w:rsid w:val="00824AA0"/>
    <w:rsid w:val="00824E04"/>
    <w:rsid w:val="008250B9"/>
    <w:rsid w:val="00825B57"/>
    <w:rsid w:val="00825E9F"/>
    <w:rsid w:val="00826382"/>
    <w:rsid w:val="00826A27"/>
    <w:rsid w:val="00826EC4"/>
    <w:rsid w:val="00827082"/>
    <w:rsid w:val="008270FC"/>
    <w:rsid w:val="00830343"/>
    <w:rsid w:val="0083041C"/>
    <w:rsid w:val="0083136C"/>
    <w:rsid w:val="0083163B"/>
    <w:rsid w:val="008316A7"/>
    <w:rsid w:val="008319ED"/>
    <w:rsid w:val="00832134"/>
    <w:rsid w:val="00832193"/>
    <w:rsid w:val="0083265A"/>
    <w:rsid w:val="00832C08"/>
    <w:rsid w:val="00832FB9"/>
    <w:rsid w:val="008331BF"/>
    <w:rsid w:val="008335DE"/>
    <w:rsid w:val="008346E6"/>
    <w:rsid w:val="00834D20"/>
    <w:rsid w:val="00834F60"/>
    <w:rsid w:val="00834FBF"/>
    <w:rsid w:val="00835550"/>
    <w:rsid w:val="00835761"/>
    <w:rsid w:val="00835893"/>
    <w:rsid w:val="00835ADC"/>
    <w:rsid w:val="00836021"/>
    <w:rsid w:val="008369CE"/>
    <w:rsid w:val="00840809"/>
    <w:rsid w:val="00840D0D"/>
    <w:rsid w:val="00841216"/>
    <w:rsid w:val="00841281"/>
    <w:rsid w:val="008413CD"/>
    <w:rsid w:val="00841692"/>
    <w:rsid w:val="00841C7E"/>
    <w:rsid w:val="00842022"/>
    <w:rsid w:val="008424EA"/>
    <w:rsid w:val="00843EBF"/>
    <w:rsid w:val="00844895"/>
    <w:rsid w:val="00844E1F"/>
    <w:rsid w:val="008450AD"/>
    <w:rsid w:val="00845D1F"/>
    <w:rsid w:val="008474DD"/>
    <w:rsid w:val="008476FC"/>
    <w:rsid w:val="00850DCE"/>
    <w:rsid w:val="00851A72"/>
    <w:rsid w:val="00851AB7"/>
    <w:rsid w:val="00851D20"/>
    <w:rsid w:val="0085254C"/>
    <w:rsid w:val="00852D43"/>
    <w:rsid w:val="00853043"/>
    <w:rsid w:val="00853293"/>
    <w:rsid w:val="008537CA"/>
    <w:rsid w:val="008539BB"/>
    <w:rsid w:val="0085415B"/>
    <w:rsid w:val="00854388"/>
    <w:rsid w:val="0085631E"/>
    <w:rsid w:val="008569D3"/>
    <w:rsid w:val="00856FD7"/>
    <w:rsid w:val="00857512"/>
    <w:rsid w:val="00857696"/>
    <w:rsid w:val="00857821"/>
    <w:rsid w:val="008600CD"/>
    <w:rsid w:val="00861218"/>
    <w:rsid w:val="00861974"/>
    <w:rsid w:val="00862419"/>
    <w:rsid w:val="00862E28"/>
    <w:rsid w:val="00863C03"/>
    <w:rsid w:val="00864DC3"/>
    <w:rsid w:val="0086517F"/>
    <w:rsid w:val="008669CA"/>
    <w:rsid w:val="008673DF"/>
    <w:rsid w:val="008677ED"/>
    <w:rsid w:val="008703CB"/>
    <w:rsid w:val="008708E2"/>
    <w:rsid w:val="00870C51"/>
    <w:rsid w:val="0087149C"/>
    <w:rsid w:val="00871C76"/>
    <w:rsid w:val="008731B7"/>
    <w:rsid w:val="008736A7"/>
    <w:rsid w:val="008744A5"/>
    <w:rsid w:val="00874911"/>
    <w:rsid w:val="00874F1F"/>
    <w:rsid w:val="0087542C"/>
    <w:rsid w:val="008754C7"/>
    <w:rsid w:val="00876708"/>
    <w:rsid w:val="00876D4C"/>
    <w:rsid w:val="00877B7E"/>
    <w:rsid w:val="008803A8"/>
    <w:rsid w:val="0088157C"/>
    <w:rsid w:val="008823E7"/>
    <w:rsid w:val="00882D73"/>
    <w:rsid w:val="008836B3"/>
    <w:rsid w:val="00883913"/>
    <w:rsid w:val="00883C76"/>
    <w:rsid w:val="00884210"/>
    <w:rsid w:val="00884D4F"/>
    <w:rsid w:val="008855CF"/>
    <w:rsid w:val="0088569D"/>
    <w:rsid w:val="0088604E"/>
    <w:rsid w:val="00886BC4"/>
    <w:rsid w:val="008878D7"/>
    <w:rsid w:val="008879CE"/>
    <w:rsid w:val="00887D79"/>
    <w:rsid w:val="008903EB"/>
    <w:rsid w:val="008909F3"/>
    <w:rsid w:val="00892D68"/>
    <w:rsid w:val="008935BB"/>
    <w:rsid w:val="008945FB"/>
    <w:rsid w:val="00894A3A"/>
    <w:rsid w:val="008951EB"/>
    <w:rsid w:val="008951F0"/>
    <w:rsid w:val="008956A2"/>
    <w:rsid w:val="00895905"/>
    <w:rsid w:val="00895B11"/>
    <w:rsid w:val="00895FBC"/>
    <w:rsid w:val="00896532"/>
    <w:rsid w:val="008966BC"/>
    <w:rsid w:val="008972E4"/>
    <w:rsid w:val="00897A1E"/>
    <w:rsid w:val="00897E5D"/>
    <w:rsid w:val="008A07B2"/>
    <w:rsid w:val="008A08D4"/>
    <w:rsid w:val="008A0CF8"/>
    <w:rsid w:val="008A0FC6"/>
    <w:rsid w:val="008A1B27"/>
    <w:rsid w:val="008A1D8D"/>
    <w:rsid w:val="008A2823"/>
    <w:rsid w:val="008A2A48"/>
    <w:rsid w:val="008A322F"/>
    <w:rsid w:val="008A38EA"/>
    <w:rsid w:val="008A47C8"/>
    <w:rsid w:val="008A52F5"/>
    <w:rsid w:val="008A5A97"/>
    <w:rsid w:val="008A631E"/>
    <w:rsid w:val="008A6393"/>
    <w:rsid w:val="008A756E"/>
    <w:rsid w:val="008B0116"/>
    <w:rsid w:val="008B047F"/>
    <w:rsid w:val="008B05EA"/>
    <w:rsid w:val="008B09FC"/>
    <w:rsid w:val="008B13A5"/>
    <w:rsid w:val="008B17DE"/>
    <w:rsid w:val="008B18C0"/>
    <w:rsid w:val="008B1A60"/>
    <w:rsid w:val="008B278A"/>
    <w:rsid w:val="008B28A7"/>
    <w:rsid w:val="008B2968"/>
    <w:rsid w:val="008B2A4B"/>
    <w:rsid w:val="008B364C"/>
    <w:rsid w:val="008B3690"/>
    <w:rsid w:val="008B47A0"/>
    <w:rsid w:val="008B5201"/>
    <w:rsid w:val="008B693A"/>
    <w:rsid w:val="008B73D6"/>
    <w:rsid w:val="008B7677"/>
    <w:rsid w:val="008B7BA2"/>
    <w:rsid w:val="008B7DC9"/>
    <w:rsid w:val="008C0228"/>
    <w:rsid w:val="008C210C"/>
    <w:rsid w:val="008C22B3"/>
    <w:rsid w:val="008C251E"/>
    <w:rsid w:val="008C2B1C"/>
    <w:rsid w:val="008C3535"/>
    <w:rsid w:val="008C43EC"/>
    <w:rsid w:val="008C48A9"/>
    <w:rsid w:val="008C4942"/>
    <w:rsid w:val="008C4C2D"/>
    <w:rsid w:val="008C4C3A"/>
    <w:rsid w:val="008C4C9F"/>
    <w:rsid w:val="008C4E28"/>
    <w:rsid w:val="008C58E8"/>
    <w:rsid w:val="008C58FD"/>
    <w:rsid w:val="008C5CC1"/>
    <w:rsid w:val="008C686B"/>
    <w:rsid w:val="008C74EA"/>
    <w:rsid w:val="008C7599"/>
    <w:rsid w:val="008C7610"/>
    <w:rsid w:val="008C7A6D"/>
    <w:rsid w:val="008C7F83"/>
    <w:rsid w:val="008C7F85"/>
    <w:rsid w:val="008D077E"/>
    <w:rsid w:val="008D0997"/>
    <w:rsid w:val="008D0F70"/>
    <w:rsid w:val="008D0FA0"/>
    <w:rsid w:val="008D1155"/>
    <w:rsid w:val="008D1F3C"/>
    <w:rsid w:val="008D2BF9"/>
    <w:rsid w:val="008D2C18"/>
    <w:rsid w:val="008D357A"/>
    <w:rsid w:val="008D363C"/>
    <w:rsid w:val="008D66C9"/>
    <w:rsid w:val="008D6BE7"/>
    <w:rsid w:val="008D6CB7"/>
    <w:rsid w:val="008D7406"/>
    <w:rsid w:val="008D74C3"/>
    <w:rsid w:val="008E09C7"/>
    <w:rsid w:val="008E0D48"/>
    <w:rsid w:val="008E296D"/>
    <w:rsid w:val="008E2B80"/>
    <w:rsid w:val="008E321E"/>
    <w:rsid w:val="008E3E90"/>
    <w:rsid w:val="008E3FE3"/>
    <w:rsid w:val="008E5646"/>
    <w:rsid w:val="008E5F24"/>
    <w:rsid w:val="008E6109"/>
    <w:rsid w:val="008E6641"/>
    <w:rsid w:val="008E6CF8"/>
    <w:rsid w:val="008E73FA"/>
    <w:rsid w:val="008E78B8"/>
    <w:rsid w:val="008F0411"/>
    <w:rsid w:val="008F1749"/>
    <w:rsid w:val="008F1856"/>
    <w:rsid w:val="008F24D8"/>
    <w:rsid w:val="008F257A"/>
    <w:rsid w:val="008F387B"/>
    <w:rsid w:val="008F3F57"/>
    <w:rsid w:val="008F4C9F"/>
    <w:rsid w:val="008F58C2"/>
    <w:rsid w:val="008F66DE"/>
    <w:rsid w:val="008F6F00"/>
    <w:rsid w:val="008F7322"/>
    <w:rsid w:val="008F75DC"/>
    <w:rsid w:val="008F7E58"/>
    <w:rsid w:val="00900AF5"/>
    <w:rsid w:val="00900CB8"/>
    <w:rsid w:val="009034E0"/>
    <w:rsid w:val="00903731"/>
    <w:rsid w:val="00903E3B"/>
    <w:rsid w:val="009042E7"/>
    <w:rsid w:val="00905149"/>
    <w:rsid w:val="00905714"/>
    <w:rsid w:val="00906040"/>
    <w:rsid w:val="009067F8"/>
    <w:rsid w:val="009100AF"/>
    <w:rsid w:val="00910B36"/>
    <w:rsid w:val="00910D14"/>
    <w:rsid w:val="00911330"/>
    <w:rsid w:val="00911DEB"/>
    <w:rsid w:val="0091264F"/>
    <w:rsid w:val="00912C39"/>
    <w:rsid w:val="009134A2"/>
    <w:rsid w:val="00913A5F"/>
    <w:rsid w:val="00913D62"/>
    <w:rsid w:val="00914507"/>
    <w:rsid w:val="00914A93"/>
    <w:rsid w:val="00914B33"/>
    <w:rsid w:val="00914B4E"/>
    <w:rsid w:val="00914BD1"/>
    <w:rsid w:val="00914C4F"/>
    <w:rsid w:val="009155C9"/>
    <w:rsid w:val="00915863"/>
    <w:rsid w:val="00915F19"/>
    <w:rsid w:val="00916423"/>
    <w:rsid w:val="0091642C"/>
    <w:rsid w:val="0091762F"/>
    <w:rsid w:val="00917EFD"/>
    <w:rsid w:val="0092029F"/>
    <w:rsid w:val="009206C3"/>
    <w:rsid w:val="0092119B"/>
    <w:rsid w:val="009213F7"/>
    <w:rsid w:val="009230A7"/>
    <w:rsid w:val="0092331D"/>
    <w:rsid w:val="00923CAB"/>
    <w:rsid w:val="00925433"/>
    <w:rsid w:val="0092668C"/>
    <w:rsid w:val="0092703C"/>
    <w:rsid w:val="00930756"/>
    <w:rsid w:val="00930877"/>
    <w:rsid w:val="00931BAC"/>
    <w:rsid w:val="00931C41"/>
    <w:rsid w:val="00931CFB"/>
    <w:rsid w:val="009326EC"/>
    <w:rsid w:val="00932AB5"/>
    <w:rsid w:val="00932D60"/>
    <w:rsid w:val="009333DC"/>
    <w:rsid w:val="009334A9"/>
    <w:rsid w:val="00935953"/>
    <w:rsid w:val="009367F2"/>
    <w:rsid w:val="00936C37"/>
    <w:rsid w:val="0093782F"/>
    <w:rsid w:val="0094126A"/>
    <w:rsid w:val="009417C3"/>
    <w:rsid w:val="00941811"/>
    <w:rsid w:val="00941A94"/>
    <w:rsid w:val="00943042"/>
    <w:rsid w:val="009431A2"/>
    <w:rsid w:val="0094355D"/>
    <w:rsid w:val="00943934"/>
    <w:rsid w:val="00943F10"/>
    <w:rsid w:val="0094427D"/>
    <w:rsid w:val="009442AB"/>
    <w:rsid w:val="00944EA6"/>
    <w:rsid w:val="00945413"/>
    <w:rsid w:val="00945FFB"/>
    <w:rsid w:val="0094607A"/>
    <w:rsid w:val="009463B3"/>
    <w:rsid w:val="00946BFB"/>
    <w:rsid w:val="00947061"/>
    <w:rsid w:val="00947B09"/>
    <w:rsid w:val="0095054E"/>
    <w:rsid w:val="0095064B"/>
    <w:rsid w:val="009509C0"/>
    <w:rsid w:val="00950EE6"/>
    <w:rsid w:val="009513D0"/>
    <w:rsid w:val="009518C4"/>
    <w:rsid w:val="00952517"/>
    <w:rsid w:val="0095282C"/>
    <w:rsid w:val="0095286D"/>
    <w:rsid w:val="00952BF7"/>
    <w:rsid w:val="00952C39"/>
    <w:rsid w:val="00953C21"/>
    <w:rsid w:val="0095487B"/>
    <w:rsid w:val="009552E2"/>
    <w:rsid w:val="00955AC6"/>
    <w:rsid w:val="00956446"/>
    <w:rsid w:val="00956C18"/>
    <w:rsid w:val="00956DA4"/>
    <w:rsid w:val="00957270"/>
    <w:rsid w:val="009576AE"/>
    <w:rsid w:val="00957A43"/>
    <w:rsid w:val="00957BE4"/>
    <w:rsid w:val="00960BB3"/>
    <w:rsid w:val="00961122"/>
    <w:rsid w:val="0096153F"/>
    <w:rsid w:val="009621C1"/>
    <w:rsid w:val="00962A69"/>
    <w:rsid w:val="009631FD"/>
    <w:rsid w:val="00963D7F"/>
    <w:rsid w:val="009642AD"/>
    <w:rsid w:val="009647E3"/>
    <w:rsid w:val="0096509E"/>
    <w:rsid w:val="0096517B"/>
    <w:rsid w:val="00965647"/>
    <w:rsid w:val="0096576C"/>
    <w:rsid w:val="00965C7F"/>
    <w:rsid w:val="0096610F"/>
    <w:rsid w:val="009664B5"/>
    <w:rsid w:val="0096668F"/>
    <w:rsid w:val="00967EE2"/>
    <w:rsid w:val="00970086"/>
    <w:rsid w:val="00970601"/>
    <w:rsid w:val="0097069F"/>
    <w:rsid w:val="009717D1"/>
    <w:rsid w:val="009718FB"/>
    <w:rsid w:val="00972929"/>
    <w:rsid w:val="00973515"/>
    <w:rsid w:val="00973BCE"/>
    <w:rsid w:val="00974ACC"/>
    <w:rsid w:val="00975066"/>
    <w:rsid w:val="00975345"/>
    <w:rsid w:val="00976632"/>
    <w:rsid w:val="00977031"/>
    <w:rsid w:val="0097753B"/>
    <w:rsid w:val="00977706"/>
    <w:rsid w:val="00977E5D"/>
    <w:rsid w:val="009800C2"/>
    <w:rsid w:val="009823D9"/>
    <w:rsid w:val="009824E7"/>
    <w:rsid w:val="00982DEA"/>
    <w:rsid w:val="0098332E"/>
    <w:rsid w:val="00983DEB"/>
    <w:rsid w:val="00984177"/>
    <w:rsid w:val="0098455D"/>
    <w:rsid w:val="00984E5E"/>
    <w:rsid w:val="00984F6A"/>
    <w:rsid w:val="00985021"/>
    <w:rsid w:val="009850F3"/>
    <w:rsid w:val="009853B0"/>
    <w:rsid w:val="0098559A"/>
    <w:rsid w:val="009855B7"/>
    <w:rsid w:val="00985AA4"/>
    <w:rsid w:val="00985EAD"/>
    <w:rsid w:val="00986394"/>
    <w:rsid w:val="00987C12"/>
    <w:rsid w:val="00990B2E"/>
    <w:rsid w:val="0099103E"/>
    <w:rsid w:val="00991464"/>
    <w:rsid w:val="009919CF"/>
    <w:rsid w:val="00991BF9"/>
    <w:rsid w:val="00991F33"/>
    <w:rsid w:val="00991FF4"/>
    <w:rsid w:val="0099285A"/>
    <w:rsid w:val="00992D63"/>
    <w:rsid w:val="00993125"/>
    <w:rsid w:val="00994734"/>
    <w:rsid w:val="009953C6"/>
    <w:rsid w:val="009958A3"/>
    <w:rsid w:val="009960BE"/>
    <w:rsid w:val="00996200"/>
    <w:rsid w:val="00996349"/>
    <w:rsid w:val="009964B0"/>
    <w:rsid w:val="00996835"/>
    <w:rsid w:val="009973F1"/>
    <w:rsid w:val="00997C5A"/>
    <w:rsid w:val="009A0489"/>
    <w:rsid w:val="009A1FE4"/>
    <w:rsid w:val="009A2D1F"/>
    <w:rsid w:val="009A2EA6"/>
    <w:rsid w:val="009A4565"/>
    <w:rsid w:val="009A5D42"/>
    <w:rsid w:val="009A5D43"/>
    <w:rsid w:val="009A69E0"/>
    <w:rsid w:val="009A6DE9"/>
    <w:rsid w:val="009A7382"/>
    <w:rsid w:val="009A755C"/>
    <w:rsid w:val="009A7956"/>
    <w:rsid w:val="009A7A04"/>
    <w:rsid w:val="009A7C5A"/>
    <w:rsid w:val="009B063C"/>
    <w:rsid w:val="009B0B7C"/>
    <w:rsid w:val="009B1197"/>
    <w:rsid w:val="009B1A06"/>
    <w:rsid w:val="009B2208"/>
    <w:rsid w:val="009B2426"/>
    <w:rsid w:val="009B2CC9"/>
    <w:rsid w:val="009B3FFC"/>
    <w:rsid w:val="009B6187"/>
    <w:rsid w:val="009B6D75"/>
    <w:rsid w:val="009B73B8"/>
    <w:rsid w:val="009C0101"/>
    <w:rsid w:val="009C016B"/>
    <w:rsid w:val="009C026B"/>
    <w:rsid w:val="009C1123"/>
    <w:rsid w:val="009C1E98"/>
    <w:rsid w:val="009C2475"/>
    <w:rsid w:val="009C250E"/>
    <w:rsid w:val="009C271C"/>
    <w:rsid w:val="009C2AE9"/>
    <w:rsid w:val="009C3756"/>
    <w:rsid w:val="009C43EC"/>
    <w:rsid w:val="009C4448"/>
    <w:rsid w:val="009C45F9"/>
    <w:rsid w:val="009C4709"/>
    <w:rsid w:val="009C538F"/>
    <w:rsid w:val="009C53C3"/>
    <w:rsid w:val="009C69A7"/>
    <w:rsid w:val="009C6EC8"/>
    <w:rsid w:val="009C7511"/>
    <w:rsid w:val="009D0099"/>
    <w:rsid w:val="009D0AAB"/>
    <w:rsid w:val="009D0FFD"/>
    <w:rsid w:val="009D25AE"/>
    <w:rsid w:val="009D2DA5"/>
    <w:rsid w:val="009D39B6"/>
    <w:rsid w:val="009D4603"/>
    <w:rsid w:val="009D4D5B"/>
    <w:rsid w:val="009D62B8"/>
    <w:rsid w:val="009D63DC"/>
    <w:rsid w:val="009D6CF5"/>
    <w:rsid w:val="009D71F0"/>
    <w:rsid w:val="009D737B"/>
    <w:rsid w:val="009D75D8"/>
    <w:rsid w:val="009D795F"/>
    <w:rsid w:val="009D7991"/>
    <w:rsid w:val="009D7AF8"/>
    <w:rsid w:val="009E169C"/>
    <w:rsid w:val="009E16AD"/>
    <w:rsid w:val="009E17A7"/>
    <w:rsid w:val="009E17F8"/>
    <w:rsid w:val="009E2C66"/>
    <w:rsid w:val="009E3B07"/>
    <w:rsid w:val="009E47D1"/>
    <w:rsid w:val="009E4BE3"/>
    <w:rsid w:val="009E4D50"/>
    <w:rsid w:val="009E4F5E"/>
    <w:rsid w:val="009E535F"/>
    <w:rsid w:val="009E5535"/>
    <w:rsid w:val="009E6595"/>
    <w:rsid w:val="009E673D"/>
    <w:rsid w:val="009E67C7"/>
    <w:rsid w:val="009E6D23"/>
    <w:rsid w:val="009E73C1"/>
    <w:rsid w:val="009E7C0D"/>
    <w:rsid w:val="009F03AC"/>
    <w:rsid w:val="009F08B2"/>
    <w:rsid w:val="009F1096"/>
    <w:rsid w:val="009F1450"/>
    <w:rsid w:val="009F154D"/>
    <w:rsid w:val="009F1823"/>
    <w:rsid w:val="009F1D4E"/>
    <w:rsid w:val="009F1E9C"/>
    <w:rsid w:val="009F267F"/>
    <w:rsid w:val="009F269A"/>
    <w:rsid w:val="009F2A5C"/>
    <w:rsid w:val="009F2DA8"/>
    <w:rsid w:val="009F3FF7"/>
    <w:rsid w:val="009F428F"/>
    <w:rsid w:val="009F55F3"/>
    <w:rsid w:val="009F59FD"/>
    <w:rsid w:val="009F66E3"/>
    <w:rsid w:val="009F6DC8"/>
    <w:rsid w:val="009F704F"/>
    <w:rsid w:val="009F75B9"/>
    <w:rsid w:val="00A0030D"/>
    <w:rsid w:val="00A00485"/>
    <w:rsid w:val="00A00504"/>
    <w:rsid w:val="00A01444"/>
    <w:rsid w:val="00A01C5C"/>
    <w:rsid w:val="00A01F9B"/>
    <w:rsid w:val="00A0217D"/>
    <w:rsid w:val="00A0239D"/>
    <w:rsid w:val="00A03586"/>
    <w:rsid w:val="00A035C4"/>
    <w:rsid w:val="00A048A0"/>
    <w:rsid w:val="00A04D0C"/>
    <w:rsid w:val="00A04D51"/>
    <w:rsid w:val="00A06392"/>
    <w:rsid w:val="00A072AC"/>
    <w:rsid w:val="00A07340"/>
    <w:rsid w:val="00A10279"/>
    <w:rsid w:val="00A112CE"/>
    <w:rsid w:val="00A116E1"/>
    <w:rsid w:val="00A12939"/>
    <w:rsid w:val="00A129AD"/>
    <w:rsid w:val="00A12AF9"/>
    <w:rsid w:val="00A135EA"/>
    <w:rsid w:val="00A14068"/>
    <w:rsid w:val="00A14109"/>
    <w:rsid w:val="00A15751"/>
    <w:rsid w:val="00A1675B"/>
    <w:rsid w:val="00A16E7D"/>
    <w:rsid w:val="00A175CC"/>
    <w:rsid w:val="00A17727"/>
    <w:rsid w:val="00A17C08"/>
    <w:rsid w:val="00A2016F"/>
    <w:rsid w:val="00A20D9A"/>
    <w:rsid w:val="00A21912"/>
    <w:rsid w:val="00A22B37"/>
    <w:rsid w:val="00A241E3"/>
    <w:rsid w:val="00A24ADF"/>
    <w:rsid w:val="00A24E49"/>
    <w:rsid w:val="00A25449"/>
    <w:rsid w:val="00A25666"/>
    <w:rsid w:val="00A25A65"/>
    <w:rsid w:val="00A25B7B"/>
    <w:rsid w:val="00A25ED2"/>
    <w:rsid w:val="00A2691D"/>
    <w:rsid w:val="00A26DAE"/>
    <w:rsid w:val="00A272F6"/>
    <w:rsid w:val="00A27B55"/>
    <w:rsid w:val="00A27C71"/>
    <w:rsid w:val="00A30665"/>
    <w:rsid w:val="00A30A5F"/>
    <w:rsid w:val="00A30BEA"/>
    <w:rsid w:val="00A30EF5"/>
    <w:rsid w:val="00A31133"/>
    <w:rsid w:val="00A317FF"/>
    <w:rsid w:val="00A32300"/>
    <w:rsid w:val="00A34730"/>
    <w:rsid w:val="00A34742"/>
    <w:rsid w:val="00A34C27"/>
    <w:rsid w:val="00A3501D"/>
    <w:rsid w:val="00A35393"/>
    <w:rsid w:val="00A35EC0"/>
    <w:rsid w:val="00A36874"/>
    <w:rsid w:val="00A371B8"/>
    <w:rsid w:val="00A37307"/>
    <w:rsid w:val="00A400EB"/>
    <w:rsid w:val="00A418A3"/>
    <w:rsid w:val="00A42029"/>
    <w:rsid w:val="00A42317"/>
    <w:rsid w:val="00A42E59"/>
    <w:rsid w:val="00A43155"/>
    <w:rsid w:val="00A438E5"/>
    <w:rsid w:val="00A43ED0"/>
    <w:rsid w:val="00A440C4"/>
    <w:rsid w:val="00A449FD"/>
    <w:rsid w:val="00A4512C"/>
    <w:rsid w:val="00A45A99"/>
    <w:rsid w:val="00A45C0E"/>
    <w:rsid w:val="00A45D07"/>
    <w:rsid w:val="00A45F83"/>
    <w:rsid w:val="00A461C7"/>
    <w:rsid w:val="00A4705F"/>
    <w:rsid w:val="00A504D9"/>
    <w:rsid w:val="00A50B15"/>
    <w:rsid w:val="00A51996"/>
    <w:rsid w:val="00A51A4D"/>
    <w:rsid w:val="00A51CEB"/>
    <w:rsid w:val="00A5200D"/>
    <w:rsid w:val="00A52258"/>
    <w:rsid w:val="00A52A73"/>
    <w:rsid w:val="00A54BC2"/>
    <w:rsid w:val="00A57254"/>
    <w:rsid w:val="00A574FE"/>
    <w:rsid w:val="00A57D3C"/>
    <w:rsid w:val="00A60308"/>
    <w:rsid w:val="00A60990"/>
    <w:rsid w:val="00A60F81"/>
    <w:rsid w:val="00A61432"/>
    <w:rsid w:val="00A617B3"/>
    <w:rsid w:val="00A61A37"/>
    <w:rsid w:val="00A61B91"/>
    <w:rsid w:val="00A61C7A"/>
    <w:rsid w:val="00A61D35"/>
    <w:rsid w:val="00A62318"/>
    <w:rsid w:val="00A62348"/>
    <w:rsid w:val="00A62394"/>
    <w:rsid w:val="00A62CB2"/>
    <w:rsid w:val="00A63064"/>
    <w:rsid w:val="00A631C0"/>
    <w:rsid w:val="00A6330E"/>
    <w:rsid w:val="00A63C83"/>
    <w:rsid w:val="00A63D47"/>
    <w:rsid w:val="00A64236"/>
    <w:rsid w:val="00A648AF"/>
    <w:rsid w:val="00A655F2"/>
    <w:rsid w:val="00A668CA"/>
    <w:rsid w:val="00A66C84"/>
    <w:rsid w:val="00A66F51"/>
    <w:rsid w:val="00A67318"/>
    <w:rsid w:val="00A67413"/>
    <w:rsid w:val="00A715AC"/>
    <w:rsid w:val="00A72555"/>
    <w:rsid w:val="00A7372C"/>
    <w:rsid w:val="00A742BB"/>
    <w:rsid w:val="00A74626"/>
    <w:rsid w:val="00A74EDB"/>
    <w:rsid w:val="00A751DB"/>
    <w:rsid w:val="00A7626E"/>
    <w:rsid w:val="00A76E63"/>
    <w:rsid w:val="00A77218"/>
    <w:rsid w:val="00A77719"/>
    <w:rsid w:val="00A809F2"/>
    <w:rsid w:val="00A80F54"/>
    <w:rsid w:val="00A81512"/>
    <w:rsid w:val="00A83D8E"/>
    <w:rsid w:val="00A842CC"/>
    <w:rsid w:val="00A84472"/>
    <w:rsid w:val="00A84CEB"/>
    <w:rsid w:val="00A855F2"/>
    <w:rsid w:val="00A8609C"/>
    <w:rsid w:val="00A869EA"/>
    <w:rsid w:val="00A87191"/>
    <w:rsid w:val="00A90089"/>
    <w:rsid w:val="00A907AB"/>
    <w:rsid w:val="00A9087E"/>
    <w:rsid w:val="00A90FC6"/>
    <w:rsid w:val="00A911E2"/>
    <w:rsid w:val="00A915A7"/>
    <w:rsid w:val="00A9161A"/>
    <w:rsid w:val="00A922A5"/>
    <w:rsid w:val="00A92492"/>
    <w:rsid w:val="00A924B6"/>
    <w:rsid w:val="00A92E83"/>
    <w:rsid w:val="00A94ADC"/>
    <w:rsid w:val="00A95E7E"/>
    <w:rsid w:val="00A96702"/>
    <w:rsid w:val="00A96AC4"/>
    <w:rsid w:val="00A96E5E"/>
    <w:rsid w:val="00A97108"/>
    <w:rsid w:val="00A97426"/>
    <w:rsid w:val="00A975AB"/>
    <w:rsid w:val="00A97625"/>
    <w:rsid w:val="00AA0356"/>
    <w:rsid w:val="00AA049D"/>
    <w:rsid w:val="00AA067D"/>
    <w:rsid w:val="00AA07FC"/>
    <w:rsid w:val="00AA14EB"/>
    <w:rsid w:val="00AA172E"/>
    <w:rsid w:val="00AA1974"/>
    <w:rsid w:val="00AA2D8C"/>
    <w:rsid w:val="00AA33CF"/>
    <w:rsid w:val="00AA3865"/>
    <w:rsid w:val="00AA45E8"/>
    <w:rsid w:val="00AA48D4"/>
    <w:rsid w:val="00AA4DA8"/>
    <w:rsid w:val="00AA5EFA"/>
    <w:rsid w:val="00AA612C"/>
    <w:rsid w:val="00AA6495"/>
    <w:rsid w:val="00AA6624"/>
    <w:rsid w:val="00AA6F80"/>
    <w:rsid w:val="00AA6FD1"/>
    <w:rsid w:val="00AA70C6"/>
    <w:rsid w:val="00AA751C"/>
    <w:rsid w:val="00AA77B0"/>
    <w:rsid w:val="00AA7C92"/>
    <w:rsid w:val="00AB06EE"/>
    <w:rsid w:val="00AB1582"/>
    <w:rsid w:val="00AB233F"/>
    <w:rsid w:val="00AB23A8"/>
    <w:rsid w:val="00AB29E5"/>
    <w:rsid w:val="00AB2CCF"/>
    <w:rsid w:val="00AB33E5"/>
    <w:rsid w:val="00AB3BEA"/>
    <w:rsid w:val="00AB3E13"/>
    <w:rsid w:val="00AB3F9B"/>
    <w:rsid w:val="00AB4684"/>
    <w:rsid w:val="00AB48FE"/>
    <w:rsid w:val="00AB60B3"/>
    <w:rsid w:val="00AB67E1"/>
    <w:rsid w:val="00AB68CD"/>
    <w:rsid w:val="00AB6C9E"/>
    <w:rsid w:val="00AB781E"/>
    <w:rsid w:val="00AB7CF2"/>
    <w:rsid w:val="00AC0390"/>
    <w:rsid w:val="00AC0BF8"/>
    <w:rsid w:val="00AC1A7F"/>
    <w:rsid w:val="00AC25E4"/>
    <w:rsid w:val="00AC2775"/>
    <w:rsid w:val="00AC29F7"/>
    <w:rsid w:val="00AC35C9"/>
    <w:rsid w:val="00AC42C3"/>
    <w:rsid w:val="00AC45FA"/>
    <w:rsid w:val="00AC48E8"/>
    <w:rsid w:val="00AC4F00"/>
    <w:rsid w:val="00AC57C5"/>
    <w:rsid w:val="00AC594A"/>
    <w:rsid w:val="00AC6AAA"/>
    <w:rsid w:val="00AC7588"/>
    <w:rsid w:val="00AC7DB2"/>
    <w:rsid w:val="00AD009C"/>
    <w:rsid w:val="00AD039A"/>
    <w:rsid w:val="00AD0C78"/>
    <w:rsid w:val="00AD0DC0"/>
    <w:rsid w:val="00AD1E87"/>
    <w:rsid w:val="00AD2E82"/>
    <w:rsid w:val="00AD38F3"/>
    <w:rsid w:val="00AD3B83"/>
    <w:rsid w:val="00AD4851"/>
    <w:rsid w:val="00AD4BB5"/>
    <w:rsid w:val="00AD515A"/>
    <w:rsid w:val="00AD57BB"/>
    <w:rsid w:val="00AD5B76"/>
    <w:rsid w:val="00AD6325"/>
    <w:rsid w:val="00AD68D7"/>
    <w:rsid w:val="00AD6BC7"/>
    <w:rsid w:val="00AD70C7"/>
    <w:rsid w:val="00AD75FB"/>
    <w:rsid w:val="00AD7667"/>
    <w:rsid w:val="00AD79BA"/>
    <w:rsid w:val="00AD7C0D"/>
    <w:rsid w:val="00AD7C0E"/>
    <w:rsid w:val="00AD7C0F"/>
    <w:rsid w:val="00AE0012"/>
    <w:rsid w:val="00AE050D"/>
    <w:rsid w:val="00AE085D"/>
    <w:rsid w:val="00AE0D6A"/>
    <w:rsid w:val="00AE12EF"/>
    <w:rsid w:val="00AE1453"/>
    <w:rsid w:val="00AE15D0"/>
    <w:rsid w:val="00AE1DCD"/>
    <w:rsid w:val="00AE1E82"/>
    <w:rsid w:val="00AE21DE"/>
    <w:rsid w:val="00AE2B5E"/>
    <w:rsid w:val="00AE359F"/>
    <w:rsid w:val="00AE3A79"/>
    <w:rsid w:val="00AE3BB3"/>
    <w:rsid w:val="00AE466F"/>
    <w:rsid w:val="00AE544C"/>
    <w:rsid w:val="00AE6CB1"/>
    <w:rsid w:val="00AE6FB9"/>
    <w:rsid w:val="00AE70AC"/>
    <w:rsid w:val="00AE78AC"/>
    <w:rsid w:val="00AF0756"/>
    <w:rsid w:val="00AF12CD"/>
    <w:rsid w:val="00AF16EA"/>
    <w:rsid w:val="00AF1828"/>
    <w:rsid w:val="00AF1B9A"/>
    <w:rsid w:val="00AF2066"/>
    <w:rsid w:val="00AF2190"/>
    <w:rsid w:val="00AF2A0F"/>
    <w:rsid w:val="00AF2E79"/>
    <w:rsid w:val="00AF2F52"/>
    <w:rsid w:val="00AF3654"/>
    <w:rsid w:val="00AF3D99"/>
    <w:rsid w:val="00AF40CA"/>
    <w:rsid w:val="00AF4800"/>
    <w:rsid w:val="00AF69A6"/>
    <w:rsid w:val="00AF6AB0"/>
    <w:rsid w:val="00AF6DCC"/>
    <w:rsid w:val="00AF7576"/>
    <w:rsid w:val="00AF79AC"/>
    <w:rsid w:val="00AF7EFA"/>
    <w:rsid w:val="00B003F4"/>
    <w:rsid w:val="00B03F50"/>
    <w:rsid w:val="00B0503D"/>
    <w:rsid w:val="00B0525B"/>
    <w:rsid w:val="00B05867"/>
    <w:rsid w:val="00B0601A"/>
    <w:rsid w:val="00B06341"/>
    <w:rsid w:val="00B06DB2"/>
    <w:rsid w:val="00B1082A"/>
    <w:rsid w:val="00B1094B"/>
    <w:rsid w:val="00B111AE"/>
    <w:rsid w:val="00B113FE"/>
    <w:rsid w:val="00B11EDA"/>
    <w:rsid w:val="00B1221A"/>
    <w:rsid w:val="00B1270B"/>
    <w:rsid w:val="00B12A5A"/>
    <w:rsid w:val="00B131E2"/>
    <w:rsid w:val="00B132C2"/>
    <w:rsid w:val="00B1353C"/>
    <w:rsid w:val="00B13C68"/>
    <w:rsid w:val="00B13CC2"/>
    <w:rsid w:val="00B13EA9"/>
    <w:rsid w:val="00B14A80"/>
    <w:rsid w:val="00B1784A"/>
    <w:rsid w:val="00B20131"/>
    <w:rsid w:val="00B2224E"/>
    <w:rsid w:val="00B22472"/>
    <w:rsid w:val="00B228B6"/>
    <w:rsid w:val="00B22CFF"/>
    <w:rsid w:val="00B232E7"/>
    <w:rsid w:val="00B2355F"/>
    <w:rsid w:val="00B23770"/>
    <w:rsid w:val="00B23CB0"/>
    <w:rsid w:val="00B2478B"/>
    <w:rsid w:val="00B249AB"/>
    <w:rsid w:val="00B257AB"/>
    <w:rsid w:val="00B258A4"/>
    <w:rsid w:val="00B25C9B"/>
    <w:rsid w:val="00B26283"/>
    <w:rsid w:val="00B26301"/>
    <w:rsid w:val="00B26C0A"/>
    <w:rsid w:val="00B26E04"/>
    <w:rsid w:val="00B26F5B"/>
    <w:rsid w:val="00B277F1"/>
    <w:rsid w:val="00B31332"/>
    <w:rsid w:val="00B31F38"/>
    <w:rsid w:val="00B3216B"/>
    <w:rsid w:val="00B324CC"/>
    <w:rsid w:val="00B3354A"/>
    <w:rsid w:val="00B33741"/>
    <w:rsid w:val="00B34AC4"/>
    <w:rsid w:val="00B34EC1"/>
    <w:rsid w:val="00B35791"/>
    <w:rsid w:val="00B35867"/>
    <w:rsid w:val="00B365FA"/>
    <w:rsid w:val="00B36E87"/>
    <w:rsid w:val="00B371C6"/>
    <w:rsid w:val="00B40CD9"/>
    <w:rsid w:val="00B40CFE"/>
    <w:rsid w:val="00B41549"/>
    <w:rsid w:val="00B41856"/>
    <w:rsid w:val="00B4187C"/>
    <w:rsid w:val="00B419C3"/>
    <w:rsid w:val="00B41EF1"/>
    <w:rsid w:val="00B43132"/>
    <w:rsid w:val="00B43AF0"/>
    <w:rsid w:val="00B44A83"/>
    <w:rsid w:val="00B4544A"/>
    <w:rsid w:val="00B4554E"/>
    <w:rsid w:val="00B45C0E"/>
    <w:rsid w:val="00B45CCE"/>
    <w:rsid w:val="00B45FD5"/>
    <w:rsid w:val="00B462E7"/>
    <w:rsid w:val="00B469FD"/>
    <w:rsid w:val="00B47204"/>
    <w:rsid w:val="00B47493"/>
    <w:rsid w:val="00B502E8"/>
    <w:rsid w:val="00B5042A"/>
    <w:rsid w:val="00B50FB6"/>
    <w:rsid w:val="00B517A4"/>
    <w:rsid w:val="00B51DAA"/>
    <w:rsid w:val="00B521F0"/>
    <w:rsid w:val="00B52AED"/>
    <w:rsid w:val="00B533D6"/>
    <w:rsid w:val="00B53861"/>
    <w:rsid w:val="00B54B6F"/>
    <w:rsid w:val="00B5519F"/>
    <w:rsid w:val="00B5542D"/>
    <w:rsid w:val="00B56697"/>
    <w:rsid w:val="00B5673E"/>
    <w:rsid w:val="00B56F44"/>
    <w:rsid w:val="00B60069"/>
    <w:rsid w:val="00B6184A"/>
    <w:rsid w:val="00B61A36"/>
    <w:rsid w:val="00B61D65"/>
    <w:rsid w:val="00B62422"/>
    <w:rsid w:val="00B624C4"/>
    <w:rsid w:val="00B631A4"/>
    <w:rsid w:val="00B6360F"/>
    <w:rsid w:val="00B63613"/>
    <w:rsid w:val="00B63AA1"/>
    <w:rsid w:val="00B6628A"/>
    <w:rsid w:val="00B6652C"/>
    <w:rsid w:val="00B66626"/>
    <w:rsid w:val="00B6745A"/>
    <w:rsid w:val="00B675B9"/>
    <w:rsid w:val="00B678EE"/>
    <w:rsid w:val="00B67B4E"/>
    <w:rsid w:val="00B67E29"/>
    <w:rsid w:val="00B70201"/>
    <w:rsid w:val="00B70D39"/>
    <w:rsid w:val="00B70EE9"/>
    <w:rsid w:val="00B71561"/>
    <w:rsid w:val="00B71D36"/>
    <w:rsid w:val="00B71E89"/>
    <w:rsid w:val="00B74481"/>
    <w:rsid w:val="00B749A3"/>
    <w:rsid w:val="00B75FBC"/>
    <w:rsid w:val="00B761C7"/>
    <w:rsid w:val="00B76913"/>
    <w:rsid w:val="00B7722C"/>
    <w:rsid w:val="00B77876"/>
    <w:rsid w:val="00B779AB"/>
    <w:rsid w:val="00B77D30"/>
    <w:rsid w:val="00B8003B"/>
    <w:rsid w:val="00B80310"/>
    <w:rsid w:val="00B8036D"/>
    <w:rsid w:val="00B8123A"/>
    <w:rsid w:val="00B81346"/>
    <w:rsid w:val="00B8173C"/>
    <w:rsid w:val="00B81954"/>
    <w:rsid w:val="00B81C42"/>
    <w:rsid w:val="00B8227C"/>
    <w:rsid w:val="00B82BD8"/>
    <w:rsid w:val="00B82C57"/>
    <w:rsid w:val="00B82EF3"/>
    <w:rsid w:val="00B839BD"/>
    <w:rsid w:val="00B83A88"/>
    <w:rsid w:val="00B83B02"/>
    <w:rsid w:val="00B83DBB"/>
    <w:rsid w:val="00B8445E"/>
    <w:rsid w:val="00B84524"/>
    <w:rsid w:val="00B8466D"/>
    <w:rsid w:val="00B84E5D"/>
    <w:rsid w:val="00B85629"/>
    <w:rsid w:val="00B85BCD"/>
    <w:rsid w:val="00B86620"/>
    <w:rsid w:val="00B86686"/>
    <w:rsid w:val="00B86D61"/>
    <w:rsid w:val="00B86D7C"/>
    <w:rsid w:val="00B86DAA"/>
    <w:rsid w:val="00B87B3C"/>
    <w:rsid w:val="00B87F69"/>
    <w:rsid w:val="00B90424"/>
    <w:rsid w:val="00B9058E"/>
    <w:rsid w:val="00B90B97"/>
    <w:rsid w:val="00B91016"/>
    <w:rsid w:val="00B91A4C"/>
    <w:rsid w:val="00B91E47"/>
    <w:rsid w:val="00B92012"/>
    <w:rsid w:val="00B9387E"/>
    <w:rsid w:val="00B93D4A"/>
    <w:rsid w:val="00B93EAD"/>
    <w:rsid w:val="00B944B9"/>
    <w:rsid w:val="00B95C3B"/>
    <w:rsid w:val="00B95D83"/>
    <w:rsid w:val="00B95F64"/>
    <w:rsid w:val="00B967F9"/>
    <w:rsid w:val="00B9700B"/>
    <w:rsid w:val="00B97B5D"/>
    <w:rsid w:val="00BA0076"/>
    <w:rsid w:val="00BA02C3"/>
    <w:rsid w:val="00BA047F"/>
    <w:rsid w:val="00BA0902"/>
    <w:rsid w:val="00BA10D2"/>
    <w:rsid w:val="00BA1757"/>
    <w:rsid w:val="00BA3289"/>
    <w:rsid w:val="00BA3531"/>
    <w:rsid w:val="00BA461F"/>
    <w:rsid w:val="00BA4A3B"/>
    <w:rsid w:val="00BA4BE6"/>
    <w:rsid w:val="00BA5072"/>
    <w:rsid w:val="00BA5F14"/>
    <w:rsid w:val="00BA700A"/>
    <w:rsid w:val="00BA7B14"/>
    <w:rsid w:val="00BA7C48"/>
    <w:rsid w:val="00BA7DA1"/>
    <w:rsid w:val="00BB04F6"/>
    <w:rsid w:val="00BB0BA7"/>
    <w:rsid w:val="00BB117F"/>
    <w:rsid w:val="00BB1AFB"/>
    <w:rsid w:val="00BB21B2"/>
    <w:rsid w:val="00BB2732"/>
    <w:rsid w:val="00BB28B4"/>
    <w:rsid w:val="00BB2ABF"/>
    <w:rsid w:val="00BB3481"/>
    <w:rsid w:val="00BB410B"/>
    <w:rsid w:val="00BB4C8A"/>
    <w:rsid w:val="00BB4D07"/>
    <w:rsid w:val="00BB4FA2"/>
    <w:rsid w:val="00BB530D"/>
    <w:rsid w:val="00BB622F"/>
    <w:rsid w:val="00BB6AD3"/>
    <w:rsid w:val="00BB6CDF"/>
    <w:rsid w:val="00BB6E0B"/>
    <w:rsid w:val="00BB7401"/>
    <w:rsid w:val="00BC064B"/>
    <w:rsid w:val="00BC0D8D"/>
    <w:rsid w:val="00BC0E95"/>
    <w:rsid w:val="00BC14A4"/>
    <w:rsid w:val="00BC1FF0"/>
    <w:rsid w:val="00BC27D2"/>
    <w:rsid w:val="00BC2B3C"/>
    <w:rsid w:val="00BC2FF3"/>
    <w:rsid w:val="00BC30C6"/>
    <w:rsid w:val="00BC370B"/>
    <w:rsid w:val="00BC41B7"/>
    <w:rsid w:val="00BC489F"/>
    <w:rsid w:val="00BC57AC"/>
    <w:rsid w:val="00BC59BE"/>
    <w:rsid w:val="00BC6AC2"/>
    <w:rsid w:val="00BC747F"/>
    <w:rsid w:val="00BC7ED4"/>
    <w:rsid w:val="00BD01EE"/>
    <w:rsid w:val="00BD061D"/>
    <w:rsid w:val="00BD065E"/>
    <w:rsid w:val="00BD1A6E"/>
    <w:rsid w:val="00BD1B8E"/>
    <w:rsid w:val="00BD1FBD"/>
    <w:rsid w:val="00BD237E"/>
    <w:rsid w:val="00BD3AD7"/>
    <w:rsid w:val="00BD4808"/>
    <w:rsid w:val="00BD4BF6"/>
    <w:rsid w:val="00BD50E0"/>
    <w:rsid w:val="00BD549B"/>
    <w:rsid w:val="00BD5676"/>
    <w:rsid w:val="00BD5F52"/>
    <w:rsid w:val="00BD67FC"/>
    <w:rsid w:val="00BD6B2D"/>
    <w:rsid w:val="00BD7562"/>
    <w:rsid w:val="00BD7CBB"/>
    <w:rsid w:val="00BE01CA"/>
    <w:rsid w:val="00BE0366"/>
    <w:rsid w:val="00BE068E"/>
    <w:rsid w:val="00BE0BAB"/>
    <w:rsid w:val="00BE0D50"/>
    <w:rsid w:val="00BE1663"/>
    <w:rsid w:val="00BE24C4"/>
    <w:rsid w:val="00BE28B4"/>
    <w:rsid w:val="00BE2960"/>
    <w:rsid w:val="00BE29CF"/>
    <w:rsid w:val="00BE3C9D"/>
    <w:rsid w:val="00BE43A7"/>
    <w:rsid w:val="00BE48F1"/>
    <w:rsid w:val="00BE49B1"/>
    <w:rsid w:val="00BE575C"/>
    <w:rsid w:val="00BE68DF"/>
    <w:rsid w:val="00BE6F52"/>
    <w:rsid w:val="00BF036A"/>
    <w:rsid w:val="00BF0558"/>
    <w:rsid w:val="00BF0E47"/>
    <w:rsid w:val="00BF12EC"/>
    <w:rsid w:val="00BF1662"/>
    <w:rsid w:val="00BF1DBE"/>
    <w:rsid w:val="00BF2B08"/>
    <w:rsid w:val="00BF2BC8"/>
    <w:rsid w:val="00BF3B8F"/>
    <w:rsid w:val="00BF43F1"/>
    <w:rsid w:val="00BF455C"/>
    <w:rsid w:val="00BF4693"/>
    <w:rsid w:val="00BF4AE7"/>
    <w:rsid w:val="00BF514D"/>
    <w:rsid w:val="00BF5220"/>
    <w:rsid w:val="00BF5E16"/>
    <w:rsid w:val="00BF6D4D"/>
    <w:rsid w:val="00BF7410"/>
    <w:rsid w:val="00BF7E52"/>
    <w:rsid w:val="00BF7F2A"/>
    <w:rsid w:val="00C006C4"/>
    <w:rsid w:val="00C009BE"/>
    <w:rsid w:val="00C01331"/>
    <w:rsid w:val="00C01D79"/>
    <w:rsid w:val="00C02199"/>
    <w:rsid w:val="00C02776"/>
    <w:rsid w:val="00C02A73"/>
    <w:rsid w:val="00C03486"/>
    <w:rsid w:val="00C03B6E"/>
    <w:rsid w:val="00C04892"/>
    <w:rsid w:val="00C05057"/>
    <w:rsid w:val="00C052CC"/>
    <w:rsid w:val="00C060CC"/>
    <w:rsid w:val="00C0640D"/>
    <w:rsid w:val="00C07422"/>
    <w:rsid w:val="00C076B4"/>
    <w:rsid w:val="00C10303"/>
    <w:rsid w:val="00C110EA"/>
    <w:rsid w:val="00C11A42"/>
    <w:rsid w:val="00C11A8D"/>
    <w:rsid w:val="00C11E98"/>
    <w:rsid w:val="00C12709"/>
    <w:rsid w:val="00C13800"/>
    <w:rsid w:val="00C13AB0"/>
    <w:rsid w:val="00C13AF1"/>
    <w:rsid w:val="00C13F39"/>
    <w:rsid w:val="00C1438B"/>
    <w:rsid w:val="00C1450A"/>
    <w:rsid w:val="00C1481B"/>
    <w:rsid w:val="00C15530"/>
    <w:rsid w:val="00C15AFB"/>
    <w:rsid w:val="00C16FAB"/>
    <w:rsid w:val="00C21185"/>
    <w:rsid w:val="00C21DC0"/>
    <w:rsid w:val="00C2278D"/>
    <w:rsid w:val="00C23143"/>
    <w:rsid w:val="00C23350"/>
    <w:rsid w:val="00C236A9"/>
    <w:rsid w:val="00C24D7B"/>
    <w:rsid w:val="00C25A2E"/>
    <w:rsid w:val="00C25F1D"/>
    <w:rsid w:val="00C26617"/>
    <w:rsid w:val="00C26916"/>
    <w:rsid w:val="00C2696E"/>
    <w:rsid w:val="00C26E5D"/>
    <w:rsid w:val="00C27524"/>
    <w:rsid w:val="00C27572"/>
    <w:rsid w:val="00C27E04"/>
    <w:rsid w:val="00C315CF"/>
    <w:rsid w:val="00C33B52"/>
    <w:rsid w:val="00C33D88"/>
    <w:rsid w:val="00C33ECF"/>
    <w:rsid w:val="00C34EBC"/>
    <w:rsid w:val="00C359C3"/>
    <w:rsid w:val="00C36466"/>
    <w:rsid w:val="00C36DEF"/>
    <w:rsid w:val="00C37347"/>
    <w:rsid w:val="00C377D1"/>
    <w:rsid w:val="00C40DCC"/>
    <w:rsid w:val="00C4119F"/>
    <w:rsid w:val="00C41312"/>
    <w:rsid w:val="00C41B36"/>
    <w:rsid w:val="00C41DD5"/>
    <w:rsid w:val="00C41FB2"/>
    <w:rsid w:val="00C426FE"/>
    <w:rsid w:val="00C42DDC"/>
    <w:rsid w:val="00C431E7"/>
    <w:rsid w:val="00C442D2"/>
    <w:rsid w:val="00C44391"/>
    <w:rsid w:val="00C4476F"/>
    <w:rsid w:val="00C455E9"/>
    <w:rsid w:val="00C45B3B"/>
    <w:rsid w:val="00C460BE"/>
    <w:rsid w:val="00C4625F"/>
    <w:rsid w:val="00C467E2"/>
    <w:rsid w:val="00C46930"/>
    <w:rsid w:val="00C46E31"/>
    <w:rsid w:val="00C47594"/>
    <w:rsid w:val="00C50683"/>
    <w:rsid w:val="00C51118"/>
    <w:rsid w:val="00C5161E"/>
    <w:rsid w:val="00C52C83"/>
    <w:rsid w:val="00C52E1F"/>
    <w:rsid w:val="00C53FB6"/>
    <w:rsid w:val="00C54A66"/>
    <w:rsid w:val="00C55561"/>
    <w:rsid w:val="00C55AB5"/>
    <w:rsid w:val="00C5614E"/>
    <w:rsid w:val="00C56809"/>
    <w:rsid w:val="00C5699F"/>
    <w:rsid w:val="00C56AA4"/>
    <w:rsid w:val="00C5754B"/>
    <w:rsid w:val="00C6018F"/>
    <w:rsid w:val="00C6273D"/>
    <w:rsid w:val="00C6277A"/>
    <w:rsid w:val="00C628C9"/>
    <w:rsid w:val="00C6349C"/>
    <w:rsid w:val="00C63B3D"/>
    <w:rsid w:val="00C64810"/>
    <w:rsid w:val="00C64852"/>
    <w:rsid w:val="00C65356"/>
    <w:rsid w:val="00C65F57"/>
    <w:rsid w:val="00C65FA4"/>
    <w:rsid w:val="00C6619F"/>
    <w:rsid w:val="00C67739"/>
    <w:rsid w:val="00C7071B"/>
    <w:rsid w:val="00C70A4F"/>
    <w:rsid w:val="00C711EF"/>
    <w:rsid w:val="00C716A8"/>
    <w:rsid w:val="00C71851"/>
    <w:rsid w:val="00C71E44"/>
    <w:rsid w:val="00C71F33"/>
    <w:rsid w:val="00C7289C"/>
    <w:rsid w:val="00C72BB3"/>
    <w:rsid w:val="00C72BEA"/>
    <w:rsid w:val="00C72D04"/>
    <w:rsid w:val="00C73534"/>
    <w:rsid w:val="00C73894"/>
    <w:rsid w:val="00C747F0"/>
    <w:rsid w:val="00C74825"/>
    <w:rsid w:val="00C75EA0"/>
    <w:rsid w:val="00C764A4"/>
    <w:rsid w:val="00C7665F"/>
    <w:rsid w:val="00C76F3E"/>
    <w:rsid w:val="00C8014B"/>
    <w:rsid w:val="00C8053A"/>
    <w:rsid w:val="00C80D6D"/>
    <w:rsid w:val="00C80F88"/>
    <w:rsid w:val="00C813D8"/>
    <w:rsid w:val="00C815BB"/>
    <w:rsid w:val="00C82A21"/>
    <w:rsid w:val="00C82F53"/>
    <w:rsid w:val="00C83187"/>
    <w:rsid w:val="00C83311"/>
    <w:rsid w:val="00C83D4E"/>
    <w:rsid w:val="00C84408"/>
    <w:rsid w:val="00C858B7"/>
    <w:rsid w:val="00C868DF"/>
    <w:rsid w:val="00C87026"/>
    <w:rsid w:val="00C906C7"/>
    <w:rsid w:val="00C906F9"/>
    <w:rsid w:val="00C91636"/>
    <w:rsid w:val="00C91813"/>
    <w:rsid w:val="00C92589"/>
    <w:rsid w:val="00C92FE8"/>
    <w:rsid w:val="00C9317C"/>
    <w:rsid w:val="00C933AA"/>
    <w:rsid w:val="00C936B0"/>
    <w:rsid w:val="00C93D5C"/>
    <w:rsid w:val="00C93DF6"/>
    <w:rsid w:val="00C94667"/>
    <w:rsid w:val="00C96459"/>
    <w:rsid w:val="00C96E34"/>
    <w:rsid w:val="00C9747A"/>
    <w:rsid w:val="00C975C7"/>
    <w:rsid w:val="00C975D0"/>
    <w:rsid w:val="00C97A67"/>
    <w:rsid w:val="00C97CE9"/>
    <w:rsid w:val="00CA0114"/>
    <w:rsid w:val="00CA01D4"/>
    <w:rsid w:val="00CA0CE7"/>
    <w:rsid w:val="00CA0E67"/>
    <w:rsid w:val="00CA11C1"/>
    <w:rsid w:val="00CA1237"/>
    <w:rsid w:val="00CA1268"/>
    <w:rsid w:val="00CA13D4"/>
    <w:rsid w:val="00CA1459"/>
    <w:rsid w:val="00CA24DD"/>
    <w:rsid w:val="00CA252B"/>
    <w:rsid w:val="00CA2AD0"/>
    <w:rsid w:val="00CA395C"/>
    <w:rsid w:val="00CA4994"/>
    <w:rsid w:val="00CA4FE7"/>
    <w:rsid w:val="00CA5D92"/>
    <w:rsid w:val="00CA603C"/>
    <w:rsid w:val="00CA687B"/>
    <w:rsid w:val="00CA6968"/>
    <w:rsid w:val="00CA6F4F"/>
    <w:rsid w:val="00CB0AB8"/>
    <w:rsid w:val="00CB205E"/>
    <w:rsid w:val="00CB267B"/>
    <w:rsid w:val="00CB3051"/>
    <w:rsid w:val="00CB381E"/>
    <w:rsid w:val="00CB3B82"/>
    <w:rsid w:val="00CB47B6"/>
    <w:rsid w:val="00CB4C21"/>
    <w:rsid w:val="00CB4E26"/>
    <w:rsid w:val="00CB5233"/>
    <w:rsid w:val="00CB52E8"/>
    <w:rsid w:val="00CB5B61"/>
    <w:rsid w:val="00CB5DA5"/>
    <w:rsid w:val="00CB5EB0"/>
    <w:rsid w:val="00CB6945"/>
    <w:rsid w:val="00CB6993"/>
    <w:rsid w:val="00CB6EEA"/>
    <w:rsid w:val="00CB75FE"/>
    <w:rsid w:val="00CB7DEA"/>
    <w:rsid w:val="00CC0548"/>
    <w:rsid w:val="00CC06C1"/>
    <w:rsid w:val="00CC0AFD"/>
    <w:rsid w:val="00CC0F70"/>
    <w:rsid w:val="00CC105D"/>
    <w:rsid w:val="00CC1787"/>
    <w:rsid w:val="00CC17BF"/>
    <w:rsid w:val="00CC1DF5"/>
    <w:rsid w:val="00CC1F5E"/>
    <w:rsid w:val="00CC23F9"/>
    <w:rsid w:val="00CC269F"/>
    <w:rsid w:val="00CC32BF"/>
    <w:rsid w:val="00CC38CB"/>
    <w:rsid w:val="00CC42A5"/>
    <w:rsid w:val="00CC448A"/>
    <w:rsid w:val="00CC469B"/>
    <w:rsid w:val="00CC4720"/>
    <w:rsid w:val="00CC4E38"/>
    <w:rsid w:val="00CC4F3F"/>
    <w:rsid w:val="00CC50EB"/>
    <w:rsid w:val="00CC5867"/>
    <w:rsid w:val="00CC67BA"/>
    <w:rsid w:val="00CC6BFD"/>
    <w:rsid w:val="00CD1BEA"/>
    <w:rsid w:val="00CD3939"/>
    <w:rsid w:val="00CD5A8B"/>
    <w:rsid w:val="00CD7DBA"/>
    <w:rsid w:val="00CE0101"/>
    <w:rsid w:val="00CE0A94"/>
    <w:rsid w:val="00CE12A2"/>
    <w:rsid w:val="00CE19F6"/>
    <w:rsid w:val="00CE23E7"/>
    <w:rsid w:val="00CE2403"/>
    <w:rsid w:val="00CE24C7"/>
    <w:rsid w:val="00CE25E6"/>
    <w:rsid w:val="00CE2FF8"/>
    <w:rsid w:val="00CE361A"/>
    <w:rsid w:val="00CE368C"/>
    <w:rsid w:val="00CE37A7"/>
    <w:rsid w:val="00CE42E3"/>
    <w:rsid w:val="00CE432F"/>
    <w:rsid w:val="00CE4713"/>
    <w:rsid w:val="00CE52FB"/>
    <w:rsid w:val="00CE6FE8"/>
    <w:rsid w:val="00CE709E"/>
    <w:rsid w:val="00CE73C6"/>
    <w:rsid w:val="00CF0168"/>
    <w:rsid w:val="00CF041B"/>
    <w:rsid w:val="00CF1284"/>
    <w:rsid w:val="00CF156E"/>
    <w:rsid w:val="00CF1829"/>
    <w:rsid w:val="00CF1BDF"/>
    <w:rsid w:val="00CF2709"/>
    <w:rsid w:val="00CF2BAD"/>
    <w:rsid w:val="00CF31B2"/>
    <w:rsid w:val="00CF324A"/>
    <w:rsid w:val="00CF3811"/>
    <w:rsid w:val="00CF44E9"/>
    <w:rsid w:val="00CF50D4"/>
    <w:rsid w:val="00CF516B"/>
    <w:rsid w:val="00CF5D3A"/>
    <w:rsid w:val="00CF71D2"/>
    <w:rsid w:val="00CF7681"/>
    <w:rsid w:val="00CF7A9A"/>
    <w:rsid w:val="00CF7C6D"/>
    <w:rsid w:val="00CF7F58"/>
    <w:rsid w:val="00D01DB7"/>
    <w:rsid w:val="00D02087"/>
    <w:rsid w:val="00D0320B"/>
    <w:rsid w:val="00D032B3"/>
    <w:rsid w:val="00D0335D"/>
    <w:rsid w:val="00D03F57"/>
    <w:rsid w:val="00D03F96"/>
    <w:rsid w:val="00D03FA4"/>
    <w:rsid w:val="00D045E1"/>
    <w:rsid w:val="00D0494D"/>
    <w:rsid w:val="00D051A3"/>
    <w:rsid w:val="00D057A5"/>
    <w:rsid w:val="00D06661"/>
    <w:rsid w:val="00D06E6E"/>
    <w:rsid w:val="00D06FE0"/>
    <w:rsid w:val="00D1014B"/>
    <w:rsid w:val="00D10C33"/>
    <w:rsid w:val="00D124ED"/>
    <w:rsid w:val="00D12A9D"/>
    <w:rsid w:val="00D1417B"/>
    <w:rsid w:val="00D14307"/>
    <w:rsid w:val="00D14851"/>
    <w:rsid w:val="00D14F91"/>
    <w:rsid w:val="00D15291"/>
    <w:rsid w:val="00D153C1"/>
    <w:rsid w:val="00D17814"/>
    <w:rsid w:val="00D17958"/>
    <w:rsid w:val="00D204A9"/>
    <w:rsid w:val="00D207D5"/>
    <w:rsid w:val="00D20C6F"/>
    <w:rsid w:val="00D20E2C"/>
    <w:rsid w:val="00D21F32"/>
    <w:rsid w:val="00D22DB1"/>
    <w:rsid w:val="00D232ED"/>
    <w:rsid w:val="00D2331F"/>
    <w:rsid w:val="00D23509"/>
    <w:rsid w:val="00D23DFA"/>
    <w:rsid w:val="00D23FFE"/>
    <w:rsid w:val="00D24472"/>
    <w:rsid w:val="00D24AA5"/>
    <w:rsid w:val="00D253CB"/>
    <w:rsid w:val="00D25624"/>
    <w:rsid w:val="00D26373"/>
    <w:rsid w:val="00D2651B"/>
    <w:rsid w:val="00D275B6"/>
    <w:rsid w:val="00D27920"/>
    <w:rsid w:val="00D27951"/>
    <w:rsid w:val="00D27E4B"/>
    <w:rsid w:val="00D3002F"/>
    <w:rsid w:val="00D305CB"/>
    <w:rsid w:val="00D3073B"/>
    <w:rsid w:val="00D30F3E"/>
    <w:rsid w:val="00D315E3"/>
    <w:rsid w:val="00D32019"/>
    <w:rsid w:val="00D32809"/>
    <w:rsid w:val="00D32C9B"/>
    <w:rsid w:val="00D33E85"/>
    <w:rsid w:val="00D34CD9"/>
    <w:rsid w:val="00D35423"/>
    <w:rsid w:val="00D3564B"/>
    <w:rsid w:val="00D3574F"/>
    <w:rsid w:val="00D3693D"/>
    <w:rsid w:val="00D36B0B"/>
    <w:rsid w:val="00D36F77"/>
    <w:rsid w:val="00D3783D"/>
    <w:rsid w:val="00D40946"/>
    <w:rsid w:val="00D425CF"/>
    <w:rsid w:val="00D43029"/>
    <w:rsid w:val="00D43520"/>
    <w:rsid w:val="00D43BF6"/>
    <w:rsid w:val="00D44303"/>
    <w:rsid w:val="00D443C9"/>
    <w:rsid w:val="00D445AB"/>
    <w:rsid w:val="00D448B0"/>
    <w:rsid w:val="00D44C30"/>
    <w:rsid w:val="00D44E0A"/>
    <w:rsid w:val="00D44EFE"/>
    <w:rsid w:val="00D45D7C"/>
    <w:rsid w:val="00D46818"/>
    <w:rsid w:val="00D50013"/>
    <w:rsid w:val="00D500D7"/>
    <w:rsid w:val="00D500EE"/>
    <w:rsid w:val="00D506D3"/>
    <w:rsid w:val="00D509D1"/>
    <w:rsid w:val="00D50AF8"/>
    <w:rsid w:val="00D5192F"/>
    <w:rsid w:val="00D51967"/>
    <w:rsid w:val="00D52A8F"/>
    <w:rsid w:val="00D54118"/>
    <w:rsid w:val="00D546D3"/>
    <w:rsid w:val="00D54D70"/>
    <w:rsid w:val="00D551BD"/>
    <w:rsid w:val="00D5530B"/>
    <w:rsid w:val="00D56100"/>
    <w:rsid w:val="00D563F6"/>
    <w:rsid w:val="00D56915"/>
    <w:rsid w:val="00D56B08"/>
    <w:rsid w:val="00D57FBD"/>
    <w:rsid w:val="00D6101B"/>
    <w:rsid w:val="00D61406"/>
    <w:rsid w:val="00D62604"/>
    <w:rsid w:val="00D62D33"/>
    <w:rsid w:val="00D62DA5"/>
    <w:rsid w:val="00D637FD"/>
    <w:rsid w:val="00D639A5"/>
    <w:rsid w:val="00D639FC"/>
    <w:rsid w:val="00D63B10"/>
    <w:rsid w:val="00D6482F"/>
    <w:rsid w:val="00D64EE7"/>
    <w:rsid w:val="00D652F5"/>
    <w:rsid w:val="00D656C6"/>
    <w:rsid w:val="00D66557"/>
    <w:rsid w:val="00D669D5"/>
    <w:rsid w:val="00D67E4E"/>
    <w:rsid w:val="00D704E1"/>
    <w:rsid w:val="00D70DC4"/>
    <w:rsid w:val="00D70F9A"/>
    <w:rsid w:val="00D71234"/>
    <w:rsid w:val="00D71881"/>
    <w:rsid w:val="00D726E6"/>
    <w:rsid w:val="00D73AC8"/>
    <w:rsid w:val="00D745BD"/>
    <w:rsid w:val="00D74A09"/>
    <w:rsid w:val="00D76BAD"/>
    <w:rsid w:val="00D76E9A"/>
    <w:rsid w:val="00D7717B"/>
    <w:rsid w:val="00D774AE"/>
    <w:rsid w:val="00D776CD"/>
    <w:rsid w:val="00D77BBE"/>
    <w:rsid w:val="00D77D7F"/>
    <w:rsid w:val="00D77DE1"/>
    <w:rsid w:val="00D77E32"/>
    <w:rsid w:val="00D8079E"/>
    <w:rsid w:val="00D817BE"/>
    <w:rsid w:val="00D81EE4"/>
    <w:rsid w:val="00D8404E"/>
    <w:rsid w:val="00D84AC2"/>
    <w:rsid w:val="00D857C2"/>
    <w:rsid w:val="00D86788"/>
    <w:rsid w:val="00D86F91"/>
    <w:rsid w:val="00D878FE"/>
    <w:rsid w:val="00D87C60"/>
    <w:rsid w:val="00D90C73"/>
    <w:rsid w:val="00D90C86"/>
    <w:rsid w:val="00D9165B"/>
    <w:rsid w:val="00D91B60"/>
    <w:rsid w:val="00D924A1"/>
    <w:rsid w:val="00D925ED"/>
    <w:rsid w:val="00D928E9"/>
    <w:rsid w:val="00D92FBE"/>
    <w:rsid w:val="00D93073"/>
    <w:rsid w:val="00D935B5"/>
    <w:rsid w:val="00D9398F"/>
    <w:rsid w:val="00D94176"/>
    <w:rsid w:val="00D9460B"/>
    <w:rsid w:val="00D94E44"/>
    <w:rsid w:val="00D958AE"/>
    <w:rsid w:val="00D9591A"/>
    <w:rsid w:val="00D959C8"/>
    <w:rsid w:val="00D95CA5"/>
    <w:rsid w:val="00D96983"/>
    <w:rsid w:val="00D97198"/>
    <w:rsid w:val="00D979FE"/>
    <w:rsid w:val="00D97E30"/>
    <w:rsid w:val="00DA0C11"/>
    <w:rsid w:val="00DA215A"/>
    <w:rsid w:val="00DA2CE6"/>
    <w:rsid w:val="00DA32BA"/>
    <w:rsid w:val="00DA4A46"/>
    <w:rsid w:val="00DA4C7E"/>
    <w:rsid w:val="00DA4E41"/>
    <w:rsid w:val="00DA5995"/>
    <w:rsid w:val="00DA5BBB"/>
    <w:rsid w:val="00DA650D"/>
    <w:rsid w:val="00DA791C"/>
    <w:rsid w:val="00DB0AAA"/>
    <w:rsid w:val="00DB102F"/>
    <w:rsid w:val="00DB11D5"/>
    <w:rsid w:val="00DB1464"/>
    <w:rsid w:val="00DB173F"/>
    <w:rsid w:val="00DB2379"/>
    <w:rsid w:val="00DB24FA"/>
    <w:rsid w:val="00DB29D1"/>
    <w:rsid w:val="00DB2C26"/>
    <w:rsid w:val="00DB2C4F"/>
    <w:rsid w:val="00DB3104"/>
    <w:rsid w:val="00DB3463"/>
    <w:rsid w:val="00DB39B7"/>
    <w:rsid w:val="00DB3A49"/>
    <w:rsid w:val="00DB48B7"/>
    <w:rsid w:val="00DB4E97"/>
    <w:rsid w:val="00DB4EDD"/>
    <w:rsid w:val="00DB5F53"/>
    <w:rsid w:val="00DB69CF"/>
    <w:rsid w:val="00DB6DE1"/>
    <w:rsid w:val="00DB7817"/>
    <w:rsid w:val="00DC0BD3"/>
    <w:rsid w:val="00DC172F"/>
    <w:rsid w:val="00DC17CD"/>
    <w:rsid w:val="00DC2894"/>
    <w:rsid w:val="00DC2D1E"/>
    <w:rsid w:val="00DC2FDD"/>
    <w:rsid w:val="00DC5BB5"/>
    <w:rsid w:val="00DC6064"/>
    <w:rsid w:val="00DC606B"/>
    <w:rsid w:val="00DC61B1"/>
    <w:rsid w:val="00DC6724"/>
    <w:rsid w:val="00DC6A82"/>
    <w:rsid w:val="00DC6CAB"/>
    <w:rsid w:val="00DD025C"/>
    <w:rsid w:val="00DD0C81"/>
    <w:rsid w:val="00DD132F"/>
    <w:rsid w:val="00DD14EF"/>
    <w:rsid w:val="00DD193C"/>
    <w:rsid w:val="00DD2C69"/>
    <w:rsid w:val="00DD3EE2"/>
    <w:rsid w:val="00DD5452"/>
    <w:rsid w:val="00DD78DC"/>
    <w:rsid w:val="00DE0789"/>
    <w:rsid w:val="00DE0807"/>
    <w:rsid w:val="00DE1C47"/>
    <w:rsid w:val="00DE20D6"/>
    <w:rsid w:val="00DE35DE"/>
    <w:rsid w:val="00DE3BDC"/>
    <w:rsid w:val="00DE5455"/>
    <w:rsid w:val="00DE5564"/>
    <w:rsid w:val="00DE55EE"/>
    <w:rsid w:val="00DE5C62"/>
    <w:rsid w:val="00DE66B2"/>
    <w:rsid w:val="00DE6B3B"/>
    <w:rsid w:val="00DE7ACD"/>
    <w:rsid w:val="00DE7BB3"/>
    <w:rsid w:val="00DE7DE1"/>
    <w:rsid w:val="00DF01F3"/>
    <w:rsid w:val="00DF094A"/>
    <w:rsid w:val="00DF0DBE"/>
    <w:rsid w:val="00DF12E1"/>
    <w:rsid w:val="00DF2495"/>
    <w:rsid w:val="00DF27F5"/>
    <w:rsid w:val="00DF2ECB"/>
    <w:rsid w:val="00DF31D5"/>
    <w:rsid w:val="00DF3B3F"/>
    <w:rsid w:val="00DF4499"/>
    <w:rsid w:val="00DF50BF"/>
    <w:rsid w:val="00DF6266"/>
    <w:rsid w:val="00DF64F5"/>
    <w:rsid w:val="00DF6AD0"/>
    <w:rsid w:val="00DF75EA"/>
    <w:rsid w:val="00E003F2"/>
    <w:rsid w:val="00E00750"/>
    <w:rsid w:val="00E00A9D"/>
    <w:rsid w:val="00E00CC2"/>
    <w:rsid w:val="00E01094"/>
    <w:rsid w:val="00E0237A"/>
    <w:rsid w:val="00E02681"/>
    <w:rsid w:val="00E026F2"/>
    <w:rsid w:val="00E027F0"/>
    <w:rsid w:val="00E02BED"/>
    <w:rsid w:val="00E035AA"/>
    <w:rsid w:val="00E0364E"/>
    <w:rsid w:val="00E03C8D"/>
    <w:rsid w:val="00E04743"/>
    <w:rsid w:val="00E0494A"/>
    <w:rsid w:val="00E04AC1"/>
    <w:rsid w:val="00E04E4A"/>
    <w:rsid w:val="00E04EEE"/>
    <w:rsid w:val="00E058B2"/>
    <w:rsid w:val="00E06B76"/>
    <w:rsid w:val="00E06FD7"/>
    <w:rsid w:val="00E0719A"/>
    <w:rsid w:val="00E07283"/>
    <w:rsid w:val="00E075BF"/>
    <w:rsid w:val="00E07703"/>
    <w:rsid w:val="00E07D40"/>
    <w:rsid w:val="00E10131"/>
    <w:rsid w:val="00E10134"/>
    <w:rsid w:val="00E10433"/>
    <w:rsid w:val="00E10B00"/>
    <w:rsid w:val="00E10B4C"/>
    <w:rsid w:val="00E10D0E"/>
    <w:rsid w:val="00E10D30"/>
    <w:rsid w:val="00E12C23"/>
    <w:rsid w:val="00E12C5D"/>
    <w:rsid w:val="00E12E66"/>
    <w:rsid w:val="00E131DF"/>
    <w:rsid w:val="00E1338B"/>
    <w:rsid w:val="00E13814"/>
    <w:rsid w:val="00E13BBD"/>
    <w:rsid w:val="00E149C8"/>
    <w:rsid w:val="00E14C7C"/>
    <w:rsid w:val="00E14F61"/>
    <w:rsid w:val="00E15115"/>
    <w:rsid w:val="00E151FB"/>
    <w:rsid w:val="00E155B4"/>
    <w:rsid w:val="00E172DF"/>
    <w:rsid w:val="00E1763B"/>
    <w:rsid w:val="00E1779E"/>
    <w:rsid w:val="00E177EB"/>
    <w:rsid w:val="00E17C53"/>
    <w:rsid w:val="00E20BFD"/>
    <w:rsid w:val="00E20C08"/>
    <w:rsid w:val="00E21E1C"/>
    <w:rsid w:val="00E2235D"/>
    <w:rsid w:val="00E226E0"/>
    <w:rsid w:val="00E2288F"/>
    <w:rsid w:val="00E228E1"/>
    <w:rsid w:val="00E22947"/>
    <w:rsid w:val="00E2304E"/>
    <w:rsid w:val="00E23836"/>
    <w:rsid w:val="00E24194"/>
    <w:rsid w:val="00E250A2"/>
    <w:rsid w:val="00E25729"/>
    <w:rsid w:val="00E25D89"/>
    <w:rsid w:val="00E25E68"/>
    <w:rsid w:val="00E2647A"/>
    <w:rsid w:val="00E26CC1"/>
    <w:rsid w:val="00E27685"/>
    <w:rsid w:val="00E3040D"/>
    <w:rsid w:val="00E320D4"/>
    <w:rsid w:val="00E335C3"/>
    <w:rsid w:val="00E336F8"/>
    <w:rsid w:val="00E34107"/>
    <w:rsid w:val="00E34148"/>
    <w:rsid w:val="00E34495"/>
    <w:rsid w:val="00E35054"/>
    <w:rsid w:val="00E351EF"/>
    <w:rsid w:val="00E35328"/>
    <w:rsid w:val="00E35E20"/>
    <w:rsid w:val="00E3669F"/>
    <w:rsid w:val="00E367DA"/>
    <w:rsid w:val="00E37E47"/>
    <w:rsid w:val="00E400D3"/>
    <w:rsid w:val="00E40338"/>
    <w:rsid w:val="00E41F3F"/>
    <w:rsid w:val="00E42528"/>
    <w:rsid w:val="00E42D91"/>
    <w:rsid w:val="00E435AB"/>
    <w:rsid w:val="00E43AC0"/>
    <w:rsid w:val="00E440DC"/>
    <w:rsid w:val="00E444C9"/>
    <w:rsid w:val="00E45563"/>
    <w:rsid w:val="00E457F4"/>
    <w:rsid w:val="00E45B4B"/>
    <w:rsid w:val="00E45ED5"/>
    <w:rsid w:val="00E46150"/>
    <w:rsid w:val="00E46315"/>
    <w:rsid w:val="00E4661E"/>
    <w:rsid w:val="00E47303"/>
    <w:rsid w:val="00E50013"/>
    <w:rsid w:val="00E50345"/>
    <w:rsid w:val="00E50E55"/>
    <w:rsid w:val="00E50F7D"/>
    <w:rsid w:val="00E518EF"/>
    <w:rsid w:val="00E51980"/>
    <w:rsid w:val="00E51A42"/>
    <w:rsid w:val="00E51F2E"/>
    <w:rsid w:val="00E52365"/>
    <w:rsid w:val="00E524E3"/>
    <w:rsid w:val="00E527C4"/>
    <w:rsid w:val="00E52FC0"/>
    <w:rsid w:val="00E533B4"/>
    <w:rsid w:val="00E53C76"/>
    <w:rsid w:val="00E54589"/>
    <w:rsid w:val="00E548CA"/>
    <w:rsid w:val="00E54DE5"/>
    <w:rsid w:val="00E55235"/>
    <w:rsid w:val="00E5569F"/>
    <w:rsid w:val="00E55ECA"/>
    <w:rsid w:val="00E55F07"/>
    <w:rsid w:val="00E56296"/>
    <w:rsid w:val="00E5660A"/>
    <w:rsid w:val="00E56837"/>
    <w:rsid w:val="00E57BFB"/>
    <w:rsid w:val="00E60A0D"/>
    <w:rsid w:val="00E60E5E"/>
    <w:rsid w:val="00E614F0"/>
    <w:rsid w:val="00E617DB"/>
    <w:rsid w:val="00E618DC"/>
    <w:rsid w:val="00E626D1"/>
    <w:rsid w:val="00E6366B"/>
    <w:rsid w:val="00E6380C"/>
    <w:rsid w:val="00E63B39"/>
    <w:rsid w:val="00E63BF8"/>
    <w:rsid w:val="00E644EC"/>
    <w:rsid w:val="00E64969"/>
    <w:rsid w:val="00E64C0D"/>
    <w:rsid w:val="00E64CBA"/>
    <w:rsid w:val="00E650E7"/>
    <w:rsid w:val="00E651BB"/>
    <w:rsid w:val="00E65766"/>
    <w:rsid w:val="00E66675"/>
    <w:rsid w:val="00E66ED1"/>
    <w:rsid w:val="00E670F0"/>
    <w:rsid w:val="00E67149"/>
    <w:rsid w:val="00E6749C"/>
    <w:rsid w:val="00E674FD"/>
    <w:rsid w:val="00E67776"/>
    <w:rsid w:val="00E7103F"/>
    <w:rsid w:val="00E71252"/>
    <w:rsid w:val="00E71CC9"/>
    <w:rsid w:val="00E720DA"/>
    <w:rsid w:val="00E72BA7"/>
    <w:rsid w:val="00E73EAF"/>
    <w:rsid w:val="00E74145"/>
    <w:rsid w:val="00E74337"/>
    <w:rsid w:val="00E74E4F"/>
    <w:rsid w:val="00E752DB"/>
    <w:rsid w:val="00E754CB"/>
    <w:rsid w:val="00E77BF2"/>
    <w:rsid w:val="00E8176F"/>
    <w:rsid w:val="00E81C84"/>
    <w:rsid w:val="00E81EC4"/>
    <w:rsid w:val="00E821E9"/>
    <w:rsid w:val="00E82A6C"/>
    <w:rsid w:val="00E82AE6"/>
    <w:rsid w:val="00E830D1"/>
    <w:rsid w:val="00E8314E"/>
    <w:rsid w:val="00E832E0"/>
    <w:rsid w:val="00E83C32"/>
    <w:rsid w:val="00E84402"/>
    <w:rsid w:val="00E8472B"/>
    <w:rsid w:val="00E84BFA"/>
    <w:rsid w:val="00E85450"/>
    <w:rsid w:val="00E8548C"/>
    <w:rsid w:val="00E85600"/>
    <w:rsid w:val="00E8584F"/>
    <w:rsid w:val="00E85B1B"/>
    <w:rsid w:val="00E86AD7"/>
    <w:rsid w:val="00E86EC6"/>
    <w:rsid w:val="00E872B2"/>
    <w:rsid w:val="00E87E11"/>
    <w:rsid w:val="00E87FCC"/>
    <w:rsid w:val="00E90EE5"/>
    <w:rsid w:val="00E9167E"/>
    <w:rsid w:val="00E91B72"/>
    <w:rsid w:val="00E92336"/>
    <w:rsid w:val="00E923BE"/>
    <w:rsid w:val="00E923E8"/>
    <w:rsid w:val="00E92937"/>
    <w:rsid w:val="00E92E6B"/>
    <w:rsid w:val="00E937B1"/>
    <w:rsid w:val="00E93A01"/>
    <w:rsid w:val="00E93B9F"/>
    <w:rsid w:val="00E94227"/>
    <w:rsid w:val="00E94E35"/>
    <w:rsid w:val="00E9557A"/>
    <w:rsid w:val="00E959F1"/>
    <w:rsid w:val="00E9674B"/>
    <w:rsid w:val="00E96C35"/>
    <w:rsid w:val="00E96FBF"/>
    <w:rsid w:val="00E972B2"/>
    <w:rsid w:val="00E97A02"/>
    <w:rsid w:val="00E97AE7"/>
    <w:rsid w:val="00EA00CD"/>
    <w:rsid w:val="00EA0CCD"/>
    <w:rsid w:val="00EA166E"/>
    <w:rsid w:val="00EA1A83"/>
    <w:rsid w:val="00EA1AEC"/>
    <w:rsid w:val="00EA1DD1"/>
    <w:rsid w:val="00EA26ED"/>
    <w:rsid w:val="00EA26FD"/>
    <w:rsid w:val="00EA2971"/>
    <w:rsid w:val="00EA3ABC"/>
    <w:rsid w:val="00EA3F09"/>
    <w:rsid w:val="00EA4326"/>
    <w:rsid w:val="00EA45C2"/>
    <w:rsid w:val="00EA5BC0"/>
    <w:rsid w:val="00EA5F4B"/>
    <w:rsid w:val="00EA62BE"/>
    <w:rsid w:val="00EA72E6"/>
    <w:rsid w:val="00EA7800"/>
    <w:rsid w:val="00EA7B2E"/>
    <w:rsid w:val="00EA7DD2"/>
    <w:rsid w:val="00EB02BE"/>
    <w:rsid w:val="00EB0FDF"/>
    <w:rsid w:val="00EB1408"/>
    <w:rsid w:val="00EB26F0"/>
    <w:rsid w:val="00EB2A42"/>
    <w:rsid w:val="00EB39CE"/>
    <w:rsid w:val="00EB3F9A"/>
    <w:rsid w:val="00EB423E"/>
    <w:rsid w:val="00EB5578"/>
    <w:rsid w:val="00EB5F45"/>
    <w:rsid w:val="00EB703B"/>
    <w:rsid w:val="00EB749E"/>
    <w:rsid w:val="00EC0649"/>
    <w:rsid w:val="00EC08CE"/>
    <w:rsid w:val="00EC0C16"/>
    <w:rsid w:val="00EC0DB1"/>
    <w:rsid w:val="00EC13F4"/>
    <w:rsid w:val="00EC1933"/>
    <w:rsid w:val="00EC1949"/>
    <w:rsid w:val="00EC1A9C"/>
    <w:rsid w:val="00EC370C"/>
    <w:rsid w:val="00EC3801"/>
    <w:rsid w:val="00EC41F4"/>
    <w:rsid w:val="00EC44DB"/>
    <w:rsid w:val="00EC4E83"/>
    <w:rsid w:val="00EC4EB3"/>
    <w:rsid w:val="00EC4FD6"/>
    <w:rsid w:val="00EC53BE"/>
    <w:rsid w:val="00EC57A4"/>
    <w:rsid w:val="00EC5AF3"/>
    <w:rsid w:val="00EC5C94"/>
    <w:rsid w:val="00EC7129"/>
    <w:rsid w:val="00EC7543"/>
    <w:rsid w:val="00EC7AD9"/>
    <w:rsid w:val="00EC7DC3"/>
    <w:rsid w:val="00ED0A31"/>
    <w:rsid w:val="00ED1C63"/>
    <w:rsid w:val="00ED1CED"/>
    <w:rsid w:val="00ED3983"/>
    <w:rsid w:val="00ED3F24"/>
    <w:rsid w:val="00ED4B57"/>
    <w:rsid w:val="00ED52BA"/>
    <w:rsid w:val="00ED623B"/>
    <w:rsid w:val="00ED7020"/>
    <w:rsid w:val="00ED7880"/>
    <w:rsid w:val="00ED7C50"/>
    <w:rsid w:val="00EE0852"/>
    <w:rsid w:val="00EE0855"/>
    <w:rsid w:val="00EE0F61"/>
    <w:rsid w:val="00EE0F6D"/>
    <w:rsid w:val="00EE1674"/>
    <w:rsid w:val="00EE1B9F"/>
    <w:rsid w:val="00EE22BF"/>
    <w:rsid w:val="00EE309D"/>
    <w:rsid w:val="00EE3839"/>
    <w:rsid w:val="00EE424A"/>
    <w:rsid w:val="00EE4432"/>
    <w:rsid w:val="00EE4D05"/>
    <w:rsid w:val="00EE51C3"/>
    <w:rsid w:val="00EE5549"/>
    <w:rsid w:val="00EE6416"/>
    <w:rsid w:val="00EE69EA"/>
    <w:rsid w:val="00EE6C9B"/>
    <w:rsid w:val="00EE78DF"/>
    <w:rsid w:val="00EE7FBC"/>
    <w:rsid w:val="00EF01BD"/>
    <w:rsid w:val="00EF0398"/>
    <w:rsid w:val="00EF050C"/>
    <w:rsid w:val="00EF0626"/>
    <w:rsid w:val="00EF0988"/>
    <w:rsid w:val="00EF0A61"/>
    <w:rsid w:val="00EF15C1"/>
    <w:rsid w:val="00EF1F68"/>
    <w:rsid w:val="00EF2804"/>
    <w:rsid w:val="00EF2BBA"/>
    <w:rsid w:val="00EF31C7"/>
    <w:rsid w:val="00EF3706"/>
    <w:rsid w:val="00EF422A"/>
    <w:rsid w:val="00EF4BA0"/>
    <w:rsid w:val="00EF554A"/>
    <w:rsid w:val="00EF5AB6"/>
    <w:rsid w:val="00EF5FF8"/>
    <w:rsid w:val="00EF64AA"/>
    <w:rsid w:val="00EF6512"/>
    <w:rsid w:val="00EF6B44"/>
    <w:rsid w:val="00EF6D05"/>
    <w:rsid w:val="00F00936"/>
    <w:rsid w:val="00F009AB"/>
    <w:rsid w:val="00F01585"/>
    <w:rsid w:val="00F02083"/>
    <w:rsid w:val="00F0240E"/>
    <w:rsid w:val="00F02933"/>
    <w:rsid w:val="00F02C63"/>
    <w:rsid w:val="00F0314E"/>
    <w:rsid w:val="00F03868"/>
    <w:rsid w:val="00F044C9"/>
    <w:rsid w:val="00F058FA"/>
    <w:rsid w:val="00F05B88"/>
    <w:rsid w:val="00F0612F"/>
    <w:rsid w:val="00F06586"/>
    <w:rsid w:val="00F06872"/>
    <w:rsid w:val="00F06AE7"/>
    <w:rsid w:val="00F07075"/>
    <w:rsid w:val="00F07248"/>
    <w:rsid w:val="00F07FC6"/>
    <w:rsid w:val="00F10180"/>
    <w:rsid w:val="00F1074F"/>
    <w:rsid w:val="00F1107D"/>
    <w:rsid w:val="00F1114D"/>
    <w:rsid w:val="00F112E5"/>
    <w:rsid w:val="00F12D3F"/>
    <w:rsid w:val="00F12E1E"/>
    <w:rsid w:val="00F12EFE"/>
    <w:rsid w:val="00F12F19"/>
    <w:rsid w:val="00F13332"/>
    <w:rsid w:val="00F134D3"/>
    <w:rsid w:val="00F13970"/>
    <w:rsid w:val="00F13B3D"/>
    <w:rsid w:val="00F1462F"/>
    <w:rsid w:val="00F16A19"/>
    <w:rsid w:val="00F16D5E"/>
    <w:rsid w:val="00F17832"/>
    <w:rsid w:val="00F203EA"/>
    <w:rsid w:val="00F20842"/>
    <w:rsid w:val="00F20E4D"/>
    <w:rsid w:val="00F21B60"/>
    <w:rsid w:val="00F22682"/>
    <w:rsid w:val="00F231C4"/>
    <w:rsid w:val="00F2325B"/>
    <w:rsid w:val="00F23438"/>
    <w:rsid w:val="00F23BF4"/>
    <w:rsid w:val="00F243F2"/>
    <w:rsid w:val="00F2470F"/>
    <w:rsid w:val="00F24D4D"/>
    <w:rsid w:val="00F24D92"/>
    <w:rsid w:val="00F250D5"/>
    <w:rsid w:val="00F25215"/>
    <w:rsid w:val="00F25998"/>
    <w:rsid w:val="00F25EEA"/>
    <w:rsid w:val="00F26ACE"/>
    <w:rsid w:val="00F27048"/>
    <w:rsid w:val="00F27663"/>
    <w:rsid w:val="00F27721"/>
    <w:rsid w:val="00F27B10"/>
    <w:rsid w:val="00F30248"/>
    <w:rsid w:val="00F30B0D"/>
    <w:rsid w:val="00F3103A"/>
    <w:rsid w:val="00F31993"/>
    <w:rsid w:val="00F31FF6"/>
    <w:rsid w:val="00F323C4"/>
    <w:rsid w:val="00F326CE"/>
    <w:rsid w:val="00F32BA3"/>
    <w:rsid w:val="00F32CD5"/>
    <w:rsid w:val="00F33138"/>
    <w:rsid w:val="00F33358"/>
    <w:rsid w:val="00F33369"/>
    <w:rsid w:val="00F3382C"/>
    <w:rsid w:val="00F3499B"/>
    <w:rsid w:val="00F3576D"/>
    <w:rsid w:val="00F35BCA"/>
    <w:rsid w:val="00F36FE9"/>
    <w:rsid w:val="00F36FEA"/>
    <w:rsid w:val="00F375A2"/>
    <w:rsid w:val="00F37DBB"/>
    <w:rsid w:val="00F40443"/>
    <w:rsid w:val="00F40532"/>
    <w:rsid w:val="00F406CE"/>
    <w:rsid w:val="00F415B9"/>
    <w:rsid w:val="00F422AD"/>
    <w:rsid w:val="00F425F5"/>
    <w:rsid w:val="00F42720"/>
    <w:rsid w:val="00F4276E"/>
    <w:rsid w:val="00F42AFB"/>
    <w:rsid w:val="00F42C08"/>
    <w:rsid w:val="00F4353A"/>
    <w:rsid w:val="00F44C5C"/>
    <w:rsid w:val="00F456CB"/>
    <w:rsid w:val="00F45AB3"/>
    <w:rsid w:val="00F45B31"/>
    <w:rsid w:val="00F45B6A"/>
    <w:rsid w:val="00F46768"/>
    <w:rsid w:val="00F47C4F"/>
    <w:rsid w:val="00F47F99"/>
    <w:rsid w:val="00F50672"/>
    <w:rsid w:val="00F50990"/>
    <w:rsid w:val="00F52D68"/>
    <w:rsid w:val="00F53690"/>
    <w:rsid w:val="00F53800"/>
    <w:rsid w:val="00F53887"/>
    <w:rsid w:val="00F53944"/>
    <w:rsid w:val="00F53BF2"/>
    <w:rsid w:val="00F53DD0"/>
    <w:rsid w:val="00F54681"/>
    <w:rsid w:val="00F553C2"/>
    <w:rsid w:val="00F56D5D"/>
    <w:rsid w:val="00F57726"/>
    <w:rsid w:val="00F57C65"/>
    <w:rsid w:val="00F57CAB"/>
    <w:rsid w:val="00F602A7"/>
    <w:rsid w:val="00F60BC1"/>
    <w:rsid w:val="00F60D2A"/>
    <w:rsid w:val="00F60FAB"/>
    <w:rsid w:val="00F61144"/>
    <w:rsid w:val="00F62AC9"/>
    <w:rsid w:val="00F63405"/>
    <w:rsid w:val="00F64664"/>
    <w:rsid w:val="00F646B1"/>
    <w:rsid w:val="00F64968"/>
    <w:rsid w:val="00F6511A"/>
    <w:rsid w:val="00F65244"/>
    <w:rsid w:val="00F653E2"/>
    <w:rsid w:val="00F6561A"/>
    <w:rsid w:val="00F6651E"/>
    <w:rsid w:val="00F666D5"/>
    <w:rsid w:val="00F66F97"/>
    <w:rsid w:val="00F672C9"/>
    <w:rsid w:val="00F67BCA"/>
    <w:rsid w:val="00F70A81"/>
    <w:rsid w:val="00F70FF3"/>
    <w:rsid w:val="00F734FF"/>
    <w:rsid w:val="00F7395F"/>
    <w:rsid w:val="00F73CBC"/>
    <w:rsid w:val="00F742E2"/>
    <w:rsid w:val="00F74719"/>
    <w:rsid w:val="00F74762"/>
    <w:rsid w:val="00F74806"/>
    <w:rsid w:val="00F7504B"/>
    <w:rsid w:val="00F752EF"/>
    <w:rsid w:val="00F75FF6"/>
    <w:rsid w:val="00F76537"/>
    <w:rsid w:val="00F765CA"/>
    <w:rsid w:val="00F76A67"/>
    <w:rsid w:val="00F772AE"/>
    <w:rsid w:val="00F777C1"/>
    <w:rsid w:val="00F81284"/>
    <w:rsid w:val="00F821CE"/>
    <w:rsid w:val="00F827F2"/>
    <w:rsid w:val="00F82991"/>
    <w:rsid w:val="00F82CC7"/>
    <w:rsid w:val="00F82CE3"/>
    <w:rsid w:val="00F83790"/>
    <w:rsid w:val="00F844B7"/>
    <w:rsid w:val="00F84E05"/>
    <w:rsid w:val="00F84FFF"/>
    <w:rsid w:val="00F852B2"/>
    <w:rsid w:val="00F859AE"/>
    <w:rsid w:val="00F85BA7"/>
    <w:rsid w:val="00F85EF1"/>
    <w:rsid w:val="00F86811"/>
    <w:rsid w:val="00F87448"/>
    <w:rsid w:val="00F874D1"/>
    <w:rsid w:val="00F8777E"/>
    <w:rsid w:val="00F90869"/>
    <w:rsid w:val="00F909E5"/>
    <w:rsid w:val="00F90A55"/>
    <w:rsid w:val="00F90DA1"/>
    <w:rsid w:val="00F90F79"/>
    <w:rsid w:val="00F9105D"/>
    <w:rsid w:val="00F9171F"/>
    <w:rsid w:val="00F91F80"/>
    <w:rsid w:val="00F92384"/>
    <w:rsid w:val="00F92669"/>
    <w:rsid w:val="00F955B5"/>
    <w:rsid w:val="00F95738"/>
    <w:rsid w:val="00F95E7B"/>
    <w:rsid w:val="00F96541"/>
    <w:rsid w:val="00F97BC9"/>
    <w:rsid w:val="00FA04FC"/>
    <w:rsid w:val="00FA05D8"/>
    <w:rsid w:val="00FA0754"/>
    <w:rsid w:val="00FA079F"/>
    <w:rsid w:val="00FA10CA"/>
    <w:rsid w:val="00FA1A1B"/>
    <w:rsid w:val="00FA275E"/>
    <w:rsid w:val="00FA2B43"/>
    <w:rsid w:val="00FA325B"/>
    <w:rsid w:val="00FA34E1"/>
    <w:rsid w:val="00FA3836"/>
    <w:rsid w:val="00FA3FF4"/>
    <w:rsid w:val="00FA4C7C"/>
    <w:rsid w:val="00FA54BB"/>
    <w:rsid w:val="00FA5502"/>
    <w:rsid w:val="00FA57E6"/>
    <w:rsid w:val="00FA5AE5"/>
    <w:rsid w:val="00FA5B26"/>
    <w:rsid w:val="00FA5BF6"/>
    <w:rsid w:val="00FA62AF"/>
    <w:rsid w:val="00FA7BC1"/>
    <w:rsid w:val="00FB101A"/>
    <w:rsid w:val="00FB13B5"/>
    <w:rsid w:val="00FB22E8"/>
    <w:rsid w:val="00FB28F2"/>
    <w:rsid w:val="00FB2EB3"/>
    <w:rsid w:val="00FB30CC"/>
    <w:rsid w:val="00FB311F"/>
    <w:rsid w:val="00FB47D9"/>
    <w:rsid w:val="00FB499E"/>
    <w:rsid w:val="00FB53F4"/>
    <w:rsid w:val="00FB5C5E"/>
    <w:rsid w:val="00FB5D08"/>
    <w:rsid w:val="00FB5F48"/>
    <w:rsid w:val="00FB6197"/>
    <w:rsid w:val="00FB7334"/>
    <w:rsid w:val="00FB7880"/>
    <w:rsid w:val="00FC07B0"/>
    <w:rsid w:val="00FC0A0C"/>
    <w:rsid w:val="00FC12E2"/>
    <w:rsid w:val="00FC172B"/>
    <w:rsid w:val="00FC1E08"/>
    <w:rsid w:val="00FC233A"/>
    <w:rsid w:val="00FC2592"/>
    <w:rsid w:val="00FC2690"/>
    <w:rsid w:val="00FC2915"/>
    <w:rsid w:val="00FC3BD6"/>
    <w:rsid w:val="00FC44BB"/>
    <w:rsid w:val="00FC4902"/>
    <w:rsid w:val="00FC4DA4"/>
    <w:rsid w:val="00FC54DE"/>
    <w:rsid w:val="00FC67E6"/>
    <w:rsid w:val="00FD16A2"/>
    <w:rsid w:val="00FD1DA9"/>
    <w:rsid w:val="00FD3AE3"/>
    <w:rsid w:val="00FD5458"/>
    <w:rsid w:val="00FD5917"/>
    <w:rsid w:val="00FD6264"/>
    <w:rsid w:val="00FD65A4"/>
    <w:rsid w:val="00FD65D2"/>
    <w:rsid w:val="00FD6693"/>
    <w:rsid w:val="00FE0AE0"/>
    <w:rsid w:val="00FE192A"/>
    <w:rsid w:val="00FE1937"/>
    <w:rsid w:val="00FE1E42"/>
    <w:rsid w:val="00FE26C0"/>
    <w:rsid w:val="00FE3A9A"/>
    <w:rsid w:val="00FE43A7"/>
    <w:rsid w:val="00FE4612"/>
    <w:rsid w:val="00FE4854"/>
    <w:rsid w:val="00FE490F"/>
    <w:rsid w:val="00FE4A0F"/>
    <w:rsid w:val="00FE4D0E"/>
    <w:rsid w:val="00FE4DDA"/>
    <w:rsid w:val="00FE52F0"/>
    <w:rsid w:val="00FE56CF"/>
    <w:rsid w:val="00FE56D4"/>
    <w:rsid w:val="00FE6E2F"/>
    <w:rsid w:val="00FE701E"/>
    <w:rsid w:val="00FE731B"/>
    <w:rsid w:val="00FE7F24"/>
    <w:rsid w:val="00FE7F26"/>
    <w:rsid w:val="00FF057B"/>
    <w:rsid w:val="00FF0C98"/>
    <w:rsid w:val="00FF1149"/>
    <w:rsid w:val="00FF2673"/>
    <w:rsid w:val="00FF2DC1"/>
    <w:rsid w:val="00FF3156"/>
    <w:rsid w:val="00FF3884"/>
    <w:rsid w:val="00FF48C9"/>
    <w:rsid w:val="00FF4ADD"/>
    <w:rsid w:val="00FF5231"/>
    <w:rsid w:val="00FF55F7"/>
    <w:rsid w:val="00FF5852"/>
    <w:rsid w:val="00FF610E"/>
    <w:rsid w:val="00FF6915"/>
    <w:rsid w:val="00FF6CD6"/>
    <w:rsid w:val="00FF7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3E4D4"/>
  <w15:docId w15:val="{0DAF5F61-AFF3-42A1-848B-27956BBD5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C05"/>
    <w:rPr>
      <w:noProof/>
    </w:rPr>
  </w:style>
  <w:style w:type="paragraph" w:styleId="Heading1">
    <w:name w:val="heading 1"/>
    <w:basedOn w:val="Normal"/>
    <w:next w:val="Normal"/>
    <w:link w:val="Heading1Char"/>
    <w:uiPriority w:val="9"/>
    <w:qFormat/>
    <w:rsid w:val="00A45D07"/>
    <w:pPr>
      <w:keepNext/>
      <w:keepLines/>
      <w:numPr>
        <w:numId w:val="2"/>
      </w:numPr>
      <w:spacing w:before="240" w:after="0"/>
      <w:outlineLvl w:val="0"/>
    </w:pPr>
    <w:rPr>
      <w:rFonts w:ascii="Calibri" w:eastAsiaTheme="majorEastAsia" w:hAnsi="Calibri" w:cstheme="majorBidi"/>
      <w:b/>
      <w:sz w:val="24"/>
      <w:szCs w:val="32"/>
    </w:rPr>
  </w:style>
  <w:style w:type="paragraph" w:styleId="Heading2">
    <w:name w:val="heading 2"/>
    <w:basedOn w:val="Normal"/>
    <w:next w:val="Normal"/>
    <w:link w:val="Heading2Char"/>
    <w:uiPriority w:val="9"/>
    <w:unhideWhenUsed/>
    <w:qFormat/>
    <w:rsid w:val="00211D3C"/>
    <w:pPr>
      <w:keepNext/>
      <w:keepLines/>
      <w:spacing w:before="40" w:after="0"/>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9D62B8"/>
    <w:pPr>
      <w:keepNext/>
      <w:keepLines/>
      <w:numPr>
        <w:numId w:val="1"/>
      </w:numPr>
      <w:spacing w:before="40" w:after="0"/>
      <w:outlineLvl w:val="2"/>
    </w:pPr>
    <w:rPr>
      <w:rFonts w:ascii="Calibri" w:eastAsiaTheme="majorEastAsia" w:hAnsi="Calibr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8E8"/>
    <w:pPr>
      <w:ind w:left="720"/>
      <w:contextualSpacing/>
    </w:pPr>
  </w:style>
  <w:style w:type="table" w:styleId="TableGrid">
    <w:name w:val="Table Grid"/>
    <w:basedOn w:val="TableNormal"/>
    <w:uiPriority w:val="39"/>
    <w:rsid w:val="00DF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2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CC1"/>
  </w:style>
  <w:style w:type="paragraph" w:styleId="Footer">
    <w:name w:val="footer"/>
    <w:basedOn w:val="Normal"/>
    <w:link w:val="FooterChar"/>
    <w:uiPriority w:val="99"/>
    <w:unhideWhenUsed/>
    <w:rsid w:val="00642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CC1"/>
  </w:style>
  <w:style w:type="character" w:styleId="CommentReference">
    <w:name w:val="annotation reference"/>
    <w:basedOn w:val="DefaultParagraphFont"/>
    <w:uiPriority w:val="99"/>
    <w:semiHidden/>
    <w:unhideWhenUsed/>
    <w:rsid w:val="00AE21DE"/>
    <w:rPr>
      <w:sz w:val="16"/>
      <w:szCs w:val="16"/>
    </w:rPr>
  </w:style>
  <w:style w:type="paragraph" w:styleId="CommentText">
    <w:name w:val="annotation text"/>
    <w:basedOn w:val="Normal"/>
    <w:link w:val="CommentTextChar"/>
    <w:uiPriority w:val="99"/>
    <w:unhideWhenUsed/>
    <w:rsid w:val="00AE21DE"/>
    <w:pPr>
      <w:spacing w:line="240" w:lineRule="auto"/>
    </w:pPr>
    <w:rPr>
      <w:sz w:val="20"/>
      <w:szCs w:val="20"/>
    </w:rPr>
  </w:style>
  <w:style w:type="character" w:customStyle="1" w:styleId="CommentTextChar">
    <w:name w:val="Comment Text Char"/>
    <w:basedOn w:val="DefaultParagraphFont"/>
    <w:link w:val="CommentText"/>
    <w:uiPriority w:val="99"/>
    <w:rsid w:val="00AE21DE"/>
    <w:rPr>
      <w:sz w:val="20"/>
      <w:szCs w:val="20"/>
    </w:rPr>
  </w:style>
  <w:style w:type="paragraph" w:styleId="CommentSubject">
    <w:name w:val="annotation subject"/>
    <w:basedOn w:val="CommentText"/>
    <w:next w:val="CommentText"/>
    <w:link w:val="CommentSubjectChar"/>
    <w:uiPriority w:val="99"/>
    <w:semiHidden/>
    <w:unhideWhenUsed/>
    <w:rsid w:val="00AE21DE"/>
    <w:rPr>
      <w:b/>
      <w:bCs/>
    </w:rPr>
  </w:style>
  <w:style w:type="character" w:customStyle="1" w:styleId="CommentSubjectChar">
    <w:name w:val="Comment Subject Char"/>
    <w:basedOn w:val="CommentTextChar"/>
    <w:link w:val="CommentSubject"/>
    <w:uiPriority w:val="99"/>
    <w:semiHidden/>
    <w:rsid w:val="00AE21DE"/>
    <w:rPr>
      <w:b/>
      <w:bCs/>
      <w:sz w:val="20"/>
      <w:szCs w:val="20"/>
    </w:rPr>
  </w:style>
  <w:style w:type="paragraph" w:styleId="BalloonText">
    <w:name w:val="Balloon Text"/>
    <w:basedOn w:val="Normal"/>
    <w:link w:val="BalloonTextChar"/>
    <w:uiPriority w:val="99"/>
    <w:semiHidden/>
    <w:unhideWhenUsed/>
    <w:rsid w:val="007F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594"/>
    <w:rPr>
      <w:rFonts w:ascii="Segoe UI" w:hAnsi="Segoe UI" w:cs="Segoe UI"/>
      <w:sz w:val="18"/>
      <w:szCs w:val="18"/>
    </w:rPr>
  </w:style>
  <w:style w:type="character" w:styleId="Hyperlink">
    <w:name w:val="Hyperlink"/>
    <w:basedOn w:val="DefaultParagraphFont"/>
    <w:uiPriority w:val="99"/>
    <w:unhideWhenUsed/>
    <w:rsid w:val="00992D63"/>
    <w:rPr>
      <w:color w:val="0563C1" w:themeColor="hyperlink"/>
      <w:u w:val="single"/>
    </w:rPr>
  </w:style>
  <w:style w:type="character" w:customStyle="1" w:styleId="UnresolvedMention1">
    <w:name w:val="Unresolved Mention1"/>
    <w:basedOn w:val="DefaultParagraphFont"/>
    <w:uiPriority w:val="99"/>
    <w:semiHidden/>
    <w:unhideWhenUsed/>
    <w:rsid w:val="00992D63"/>
    <w:rPr>
      <w:color w:val="605E5C"/>
      <w:shd w:val="clear" w:color="auto" w:fill="E1DFDD"/>
    </w:rPr>
  </w:style>
  <w:style w:type="paragraph" w:styleId="NoSpacing">
    <w:name w:val="No Spacing"/>
    <w:link w:val="NoSpacingChar"/>
    <w:uiPriority w:val="1"/>
    <w:qFormat/>
    <w:rsid w:val="00CE47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E4713"/>
    <w:rPr>
      <w:rFonts w:eastAsiaTheme="minorEastAsia"/>
      <w:lang w:val="en-US"/>
    </w:rPr>
  </w:style>
  <w:style w:type="character" w:styleId="FollowedHyperlink">
    <w:name w:val="FollowedHyperlink"/>
    <w:basedOn w:val="DefaultParagraphFont"/>
    <w:uiPriority w:val="99"/>
    <w:semiHidden/>
    <w:unhideWhenUsed/>
    <w:rsid w:val="00AE1DCD"/>
    <w:rPr>
      <w:color w:val="954F72" w:themeColor="followedHyperlink"/>
      <w:u w:val="single"/>
    </w:rPr>
  </w:style>
  <w:style w:type="numbering" w:customStyle="1" w:styleId="NoList1">
    <w:name w:val="No List1"/>
    <w:next w:val="NoList"/>
    <w:uiPriority w:val="99"/>
    <w:semiHidden/>
    <w:unhideWhenUsed/>
    <w:rsid w:val="00B469FD"/>
  </w:style>
  <w:style w:type="table" w:customStyle="1" w:styleId="TableGrid1">
    <w:name w:val="Table Grid1"/>
    <w:basedOn w:val="TableNormal"/>
    <w:next w:val="TableGrid"/>
    <w:uiPriority w:val="39"/>
    <w:rsid w:val="00B46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469FD"/>
    <w:pPr>
      <w:spacing w:after="0" w:line="240" w:lineRule="auto"/>
    </w:pPr>
  </w:style>
  <w:style w:type="paragraph" w:styleId="NormalWeb">
    <w:name w:val="Normal (Web)"/>
    <w:basedOn w:val="Normal"/>
    <w:uiPriority w:val="99"/>
    <w:unhideWhenUsed/>
    <w:rsid w:val="00B469F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E94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6DC0"/>
    <w:rPr>
      <w:rFonts w:ascii="Calibri" w:eastAsiaTheme="majorEastAsia" w:hAnsi="Calibri" w:cstheme="majorBidi"/>
      <w:b/>
      <w:noProof/>
      <w:sz w:val="24"/>
      <w:szCs w:val="32"/>
    </w:rPr>
  </w:style>
  <w:style w:type="paragraph" w:styleId="TOCHeading">
    <w:name w:val="TOC Heading"/>
    <w:basedOn w:val="Heading1"/>
    <w:next w:val="Normal"/>
    <w:uiPriority w:val="39"/>
    <w:unhideWhenUsed/>
    <w:qFormat/>
    <w:rsid w:val="00C6273D"/>
    <w:pPr>
      <w:outlineLvl w:val="9"/>
    </w:pPr>
    <w:rPr>
      <w:lang w:val="en-US"/>
    </w:rPr>
  </w:style>
  <w:style w:type="paragraph" w:styleId="TOC2">
    <w:name w:val="toc 2"/>
    <w:basedOn w:val="Normal"/>
    <w:next w:val="Normal"/>
    <w:autoRedefine/>
    <w:uiPriority w:val="39"/>
    <w:unhideWhenUsed/>
    <w:rsid w:val="0061010F"/>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C6273D"/>
    <w:pPr>
      <w:spacing w:after="100"/>
    </w:pPr>
    <w:rPr>
      <w:rFonts w:eastAsiaTheme="minorEastAsia" w:cs="Times New Roman"/>
      <w:lang w:val="en-US"/>
    </w:rPr>
  </w:style>
  <w:style w:type="paragraph" w:styleId="TOC3">
    <w:name w:val="toc 3"/>
    <w:basedOn w:val="Normal"/>
    <w:next w:val="Normal"/>
    <w:autoRedefine/>
    <w:uiPriority w:val="39"/>
    <w:unhideWhenUsed/>
    <w:rsid w:val="0061010F"/>
    <w:pPr>
      <w:tabs>
        <w:tab w:val="left" w:pos="880"/>
        <w:tab w:val="right" w:leader="dot" w:pos="9016"/>
      </w:tabs>
      <w:spacing w:after="100"/>
    </w:pPr>
    <w:rPr>
      <w:rFonts w:eastAsiaTheme="minorEastAsia" w:cs="Times New Roman"/>
      <w:lang w:val="en-US"/>
    </w:rPr>
  </w:style>
  <w:style w:type="paragraph" w:customStyle="1" w:styleId="SubHeading">
    <w:name w:val="Sub Heading"/>
    <w:basedOn w:val="Normal"/>
    <w:link w:val="SubHeadingChar"/>
    <w:qFormat/>
    <w:rsid w:val="00211D3C"/>
    <w:pPr>
      <w:spacing w:after="80" w:line="252" w:lineRule="auto"/>
      <w:jc w:val="both"/>
    </w:pPr>
    <w:rPr>
      <w:rFonts w:ascii="Calibri" w:eastAsia="Calibri" w:hAnsi="Calibri" w:cs="Times New Roman"/>
      <w:b/>
      <w:bCs/>
    </w:rPr>
  </w:style>
  <w:style w:type="character" w:customStyle="1" w:styleId="Heading2Char">
    <w:name w:val="Heading 2 Char"/>
    <w:basedOn w:val="DefaultParagraphFont"/>
    <w:link w:val="Heading2"/>
    <w:uiPriority w:val="9"/>
    <w:rsid w:val="00211D3C"/>
    <w:rPr>
      <w:rFonts w:ascii="Calibri" w:eastAsiaTheme="majorEastAsia" w:hAnsi="Calibri" w:cstheme="majorBidi"/>
      <w:b/>
      <w:szCs w:val="26"/>
    </w:rPr>
  </w:style>
  <w:style w:type="character" w:customStyle="1" w:styleId="SubHeadingChar">
    <w:name w:val="Sub Heading Char"/>
    <w:basedOn w:val="DefaultParagraphFont"/>
    <w:link w:val="SubHeading"/>
    <w:rsid w:val="00211D3C"/>
    <w:rPr>
      <w:rFonts w:ascii="Calibri" w:eastAsia="Calibri" w:hAnsi="Calibri" w:cs="Times New Roman"/>
      <w:b/>
      <w:bCs/>
    </w:rPr>
  </w:style>
  <w:style w:type="character" w:customStyle="1" w:styleId="Heading3Char">
    <w:name w:val="Heading 3 Char"/>
    <w:basedOn w:val="DefaultParagraphFont"/>
    <w:link w:val="Heading3"/>
    <w:uiPriority w:val="9"/>
    <w:rsid w:val="009D62B8"/>
    <w:rPr>
      <w:rFonts w:ascii="Calibri" w:eastAsiaTheme="majorEastAsia" w:hAnsi="Calibri" w:cstheme="majorBidi"/>
      <w:b/>
      <w:noProof/>
      <w:sz w:val="24"/>
      <w:szCs w:val="24"/>
    </w:rPr>
  </w:style>
  <w:style w:type="paragraph" w:styleId="Caption">
    <w:name w:val="caption"/>
    <w:basedOn w:val="Normal"/>
    <w:next w:val="Normal"/>
    <w:uiPriority w:val="35"/>
    <w:unhideWhenUsed/>
    <w:qFormat/>
    <w:rsid w:val="00A92492"/>
    <w:pPr>
      <w:spacing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9F1D4E"/>
    <w:rPr>
      <w:color w:val="605E5C"/>
      <w:shd w:val="clear" w:color="auto" w:fill="E1DFDD"/>
    </w:rPr>
  </w:style>
  <w:style w:type="character" w:styleId="UnresolvedMention">
    <w:name w:val="Unresolved Mention"/>
    <w:basedOn w:val="DefaultParagraphFont"/>
    <w:uiPriority w:val="99"/>
    <w:semiHidden/>
    <w:unhideWhenUsed/>
    <w:rsid w:val="002E22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2920">
      <w:bodyDiv w:val="1"/>
      <w:marLeft w:val="0"/>
      <w:marRight w:val="0"/>
      <w:marTop w:val="0"/>
      <w:marBottom w:val="0"/>
      <w:divBdr>
        <w:top w:val="none" w:sz="0" w:space="0" w:color="auto"/>
        <w:left w:val="none" w:sz="0" w:space="0" w:color="auto"/>
        <w:bottom w:val="none" w:sz="0" w:space="0" w:color="auto"/>
        <w:right w:val="none" w:sz="0" w:space="0" w:color="auto"/>
      </w:divBdr>
    </w:div>
    <w:div w:id="204369747">
      <w:bodyDiv w:val="1"/>
      <w:marLeft w:val="0"/>
      <w:marRight w:val="0"/>
      <w:marTop w:val="0"/>
      <w:marBottom w:val="0"/>
      <w:divBdr>
        <w:top w:val="none" w:sz="0" w:space="0" w:color="auto"/>
        <w:left w:val="none" w:sz="0" w:space="0" w:color="auto"/>
        <w:bottom w:val="none" w:sz="0" w:space="0" w:color="auto"/>
        <w:right w:val="none" w:sz="0" w:space="0" w:color="auto"/>
      </w:divBdr>
    </w:div>
    <w:div w:id="222106963">
      <w:bodyDiv w:val="1"/>
      <w:marLeft w:val="0"/>
      <w:marRight w:val="0"/>
      <w:marTop w:val="0"/>
      <w:marBottom w:val="0"/>
      <w:divBdr>
        <w:top w:val="none" w:sz="0" w:space="0" w:color="auto"/>
        <w:left w:val="none" w:sz="0" w:space="0" w:color="auto"/>
        <w:bottom w:val="none" w:sz="0" w:space="0" w:color="auto"/>
        <w:right w:val="none" w:sz="0" w:space="0" w:color="auto"/>
      </w:divBdr>
    </w:div>
    <w:div w:id="242103068">
      <w:bodyDiv w:val="1"/>
      <w:marLeft w:val="0"/>
      <w:marRight w:val="0"/>
      <w:marTop w:val="0"/>
      <w:marBottom w:val="0"/>
      <w:divBdr>
        <w:top w:val="none" w:sz="0" w:space="0" w:color="auto"/>
        <w:left w:val="none" w:sz="0" w:space="0" w:color="auto"/>
        <w:bottom w:val="none" w:sz="0" w:space="0" w:color="auto"/>
        <w:right w:val="none" w:sz="0" w:space="0" w:color="auto"/>
      </w:divBdr>
    </w:div>
    <w:div w:id="334110215">
      <w:bodyDiv w:val="1"/>
      <w:marLeft w:val="0"/>
      <w:marRight w:val="0"/>
      <w:marTop w:val="0"/>
      <w:marBottom w:val="0"/>
      <w:divBdr>
        <w:top w:val="none" w:sz="0" w:space="0" w:color="auto"/>
        <w:left w:val="none" w:sz="0" w:space="0" w:color="auto"/>
        <w:bottom w:val="none" w:sz="0" w:space="0" w:color="auto"/>
        <w:right w:val="none" w:sz="0" w:space="0" w:color="auto"/>
      </w:divBdr>
    </w:div>
    <w:div w:id="347875376">
      <w:bodyDiv w:val="1"/>
      <w:marLeft w:val="0"/>
      <w:marRight w:val="0"/>
      <w:marTop w:val="0"/>
      <w:marBottom w:val="0"/>
      <w:divBdr>
        <w:top w:val="none" w:sz="0" w:space="0" w:color="auto"/>
        <w:left w:val="none" w:sz="0" w:space="0" w:color="auto"/>
        <w:bottom w:val="none" w:sz="0" w:space="0" w:color="auto"/>
        <w:right w:val="none" w:sz="0" w:space="0" w:color="auto"/>
      </w:divBdr>
    </w:div>
    <w:div w:id="364141203">
      <w:bodyDiv w:val="1"/>
      <w:marLeft w:val="0"/>
      <w:marRight w:val="0"/>
      <w:marTop w:val="0"/>
      <w:marBottom w:val="0"/>
      <w:divBdr>
        <w:top w:val="none" w:sz="0" w:space="0" w:color="auto"/>
        <w:left w:val="none" w:sz="0" w:space="0" w:color="auto"/>
        <w:bottom w:val="none" w:sz="0" w:space="0" w:color="auto"/>
        <w:right w:val="none" w:sz="0" w:space="0" w:color="auto"/>
      </w:divBdr>
    </w:div>
    <w:div w:id="379289317">
      <w:bodyDiv w:val="1"/>
      <w:marLeft w:val="0"/>
      <w:marRight w:val="0"/>
      <w:marTop w:val="0"/>
      <w:marBottom w:val="0"/>
      <w:divBdr>
        <w:top w:val="none" w:sz="0" w:space="0" w:color="auto"/>
        <w:left w:val="none" w:sz="0" w:space="0" w:color="auto"/>
        <w:bottom w:val="none" w:sz="0" w:space="0" w:color="auto"/>
        <w:right w:val="none" w:sz="0" w:space="0" w:color="auto"/>
      </w:divBdr>
    </w:div>
    <w:div w:id="413474052">
      <w:bodyDiv w:val="1"/>
      <w:marLeft w:val="0"/>
      <w:marRight w:val="0"/>
      <w:marTop w:val="0"/>
      <w:marBottom w:val="0"/>
      <w:divBdr>
        <w:top w:val="none" w:sz="0" w:space="0" w:color="auto"/>
        <w:left w:val="none" w:sz="0" w:space="0" w:color="auto"/>
        <w:bottom w:val="none" w:sz="0" w:space="0" w:color="auto"/>
        <w:right w:val="none" w:sz="0" w:space="0" w:color="auto"/>
      </w:divBdr>
    </w:div>
    <w:div w:id="554513286">
      <w:bodyDiv w:val="1"/>
      <w:marLeft w:val="0"/>
      <w:marRight w:val="0"/>
      <w:marTop w:val="0"/>
      <w:marBottom w:val="0"/>
      <w:divBdr>
        <w:top w:val="none" w:sz="0" w:space="0" w:color="auto"/>
        <w:left w:val="none" w:sz="0" w:space="0" w:color="auto"/>
        <w:bottom w:val="none" w:sz="0" w:space="0" w:color="auto"/>
        <w:right w:val="none" w:sz="0" w:space="0" w:color="auto"/>
      </w:divBdr>
    </w:div>
    <w:div w:id="575406745">
      <w:bodyDiv w:val="1"/>
      <w:marLeft w:val="0"/>
      <w:marRight w:val="0"/>
      <w:marTop w:val="0"/>
      <w:marBottom w:val="0"/>
      <w:divBdr>
        <w:top w:val="none" w:sz="0" w:space="0" w:color="auto"/>
        <w:left w:val="none" w:sz="0" w:space="0" w:color="auto"/>
        <w:bottom w:val="none" w:sz="0" w:space="0" w:color="auto"/>
        <w:right w:val="none" w:sz="0" w:space="0" w:color="auto"/>
      </w:divBdr>
    </w:div>
    <w:div w:id="582839549">
      <w:bodyDiv w:val="1"/>
      <w:marLeft w:val="0"/>
      <w:marRight w:val="0"/>
      <w:marTop w:val="0"/>
      <w:marBottom w:val="0"/>
      <w:divBdr>
        <w:top w:val="none" w:sz="0" w:space="0" w:color="auto"/>
        <w:left w:val="none" w:sz="0" w:space="0" w:color="auto"/>
        <w:bottom w:val="none" w:sz="0" w:space="0" w:color="auto"/>
        <w:right w:val="none" w:sz="0" w:space="0" w:color="auto"/>
      </w:divBdr>
    </w:div>
    <w:div w:id="651757167">
      <w:bodyDiv w:val="1"/>
      <w:marLeft w:val="0"/>
      <w:marRight w:val="0"/>
      <w:marTop w:val="0"/>
      <w:marBottom w:val="0"/>
      <w:divBdr>
        <w:top w:val="none" w:sz="0" w:space="0" w:color="auto"/>
        <w:left w:val="none" w:sz="0" w:space="0" w:color="auto"/>
        <w:bottom w:val="none" w:sz="0" w:space="0" w:color="auto"/>
        <w:right w:val="none" w:sz="0" w:space="0" w:color="auto"/>
      </w:divBdr>
    </w:div>
    <w:div w:id="909313800">
      <w:bodyDiv w:val="1"/>
      <w:marLeft w:val="0"/>
      <w:marRight w:val="0"/>
      <w:marTop w:val="0"/>
      <w:marBottom w:val="0"/>
      <w:divBdr>
        <w:top w:val="none" w:sz="0" w:space="0" w:color="auto"/>
        <w:left w:val="none" w:sz="0" w:space="0" w:color="auto"/>
        <w:bottom w:val="none" w:sz="0" w:space="0" w:color="auto"/>
        <w:right w:val="none" w:sz="0" w:space="0" w:color="auto"/>
      </w:divBdr>
    </w:div>
    <w:div w:id="943876086">
      <w:bodyDiv w:val="1"/>
      <w:marLeft w:val="0"/>
      <w:marRight w:val="0"/>
      <w:marTop w:val="0"/>
      <w:marBottom w:val="0"/>
      <w:divBdr>
        <w:top w:val="none" w:sz="0" w:space="0" w:color="auto"/>
        <w:left w:val="none" w:sz="0" w:space="0" w:color="auto"/>
        <w:bottom w:val="none" w:sz="0" w:space="0" w:color="auto"/>
        <w:right w:val="none" w:sz="0" w:space="0" w:color="auto"/>
      </w:divBdr>
    </w:div>
    <w:div w:id="961694955">
      <w:bodyDiv w:val="1"/>
      <w:marLeft w:val="0"/>
      <w:marRight w:val="0"/>
      <w:marTop w:val="0"/>
      <w:marBottom w:val="0"/>
      <w:divBdr>
        <w:top w:val="none" w:sz="0" w:space="0" w:color="auto"/>
        <w:left w:val="none" w:sz="0" w:space="0" w:color="auto"/>
        <w:bottom w:val="none" w:sz="0" w:space="0" w:color="auto"/>
        <w:right w:val="none" w:sz="0" w:space="0" w:color="auto"/>
      </w:divBdr>
    </w:div>
    <w:div w:id="963076607">
      <w:bodyDiv w:val="1"/>
      <w:marLeft w:val="0"/>
      <w:marRight w:val="0"/>
      <w:marTop w:val="0"/>
      <w:marBottom w:val="0"/>
      <w:divBdr>
        <w:top w:val="none" w:sz="0" w:space="0" w:color="auto"/>
        <w:left w:val="none" w:sz="0" w:space="0" w:color="auto"/>
        <w:bottom w:val="none" w:sz="0" w:space="0" w:color="auto"/>
        <w:right w:val="none" w:sz="0" w:space="0" w:color="auto"/>
      </w:divBdr>
    </w:div>
    <w:div w:id="1015114508">
      <w:bodyDiv w:val="1"/>
      <w:marLeft w:val="0"/>
      <w:marRight w:val="0"/>
      <w:marTop w:val="0"/>
      <w:marBottom w:val="0"/>
      <w:divBdr>
        <w:top w:val="none" w:sz="0" w:space="0" w:color="auto"/>
        <w:left w:val="none" w:sz="0" w:space="0" w:color="auto"/>
        <w:bottom w:val="none" w:sz="0" w:space="0" w:color="auto"/>
        <w:right w:val="none" w:sz="0" w:space="0" w:color="auto"/>
      </w:divBdr>
    </w:div>
    <w:div w:id="1020357959">
      <w:bodyDiv w:val="1"/>
      <w:marLeft w:val="0"/>
      <w:marRight w:val="0"/>
      <w:marTop w:val="0"/>
      <w:marBottom w:val="0"/>
      <w:divBdr>
        <w:top w:val="none" w:sz="0" w:space="0" w:color="auto"/>
        <w:left w:val="none" w:sz="0" w:space="0" w:color="auto"/>
        <w:bottom w:val="none" w:sz="0" w:space="0" w:color="auto"/>
        <w:right w:val="none" w:sz="0" w:space="0" w:color="auto"/>
      </w:divBdr>
    </w:div>
    <w:div w:id="1083262654">
      <w:bodyDiv w:val="1"/>
      <w:marLeft w:val="0"/>
      <w:marRight w:val="0"/>
      <w:marTop w:val="0"/>
      <w:marBottom w:val="0"/>
      <w:divBdr>
        <w:top w:val="none" w:sz="0" w:space="0" w:color="auto"/>
        <w:left w:val="none" w:sz="0" w:space="0" w:color="auto"/>
        <w:bottom w:val="none" w:sz="0" w:space="0" w:color="auto"/>
        <w:right w:val="none" w:sz="0" w:space="0" w:color="auto"/>
      </w:divBdr>
    </w:div>
    <w:div w:id="1107429666">
      <w:bodyDiv w:val="1"/>
      <w:marLeft w:val="0"/>
      <w:marRight w:val="0"/>
      <w:marTop w:val="0"/>
      <w:marBottom w:val="0"/>
      <w:divBdr>
        <w:top w:val="none" w:sz="0" w:space="0" w:color="auto"/>
        <w:left w:val="none" w:sz="0" w:space="0" w:color="auto"/>
        <w:bottom w:val="none" w:sz="0" w:space="0" w:color="auto"/>
        <w:right w:val="none" w:sz="0" w:space="0" w:color="auto"/>
      </w:divBdr>
    </w:div>
    <w:div w:id="1142652427">
      <w:bodyDiv w:val="1"/>
      <w:marLeft w:val="0"/>
      <w:marRight w:val="0"/>
      <w:marTop w:val="0"/>
      <w:marBottom w:val="0"/>
      <w:divBdr>
        <w:top w:val="none" w:sz="0" w:space="0" w:color="auto"/>
        <w:left w:val="none" w:sz="0" w:space="0" w:color="auto"/>
        <w:bottom w:val="none" w:sz="0" w:space="0" w:color="auto"/>
        <w:right w:val="none" w:sz="0" w:space="0" w:color="auto"/>
      </w:divBdr>
    </w:div>
    <w:div w:id="1156385224">
      <w:bodyDiv w:val="1"/>
      <w:marLeft w:val="0"/>
      <w:marRight w:val="0"/>
      <w:marTop w:val="0"/>
      <w:marBottom w:val="0"/>
      <w:divBdr>
        <w:top w:val="none" w:sz="0" w:space="0" w:color="auto"/>
        <w:left w:val="none" w:sz="0" w:space="0" w:color="auto"/>
        <w:bottom w:val="none" w:sz="0" w:space="0" w:color="auto"/>
        <w:right w:val="none" w:sz="0" w:space="0" w:color="auto"/>
      </w:divBdr>
    </w:div>
    <w:div w:id="1156459190">
      <w:bodyDiv w:val="1"/>
      <w:marLeft w:val="0"/>
      <w:marRight w:val="0"/>
      <w:marTop w:val="0"/>
      <w:marBottom w:val="0"/>
      <w:divBdr>
        <w:top w:val="none" w:sz="0" w:space="0" w:color="auto"/>
        <w:left w:val="none" w:sz="0" w:space="0" w:color="auto"/>
        <w:bottom w:val="none" w:sz="0" w:space="0" w:color="auto"/>
        <w:right w:val="none" w:sz="0" w:space="0" w:color="auto"/>
      </w:divBdr>
    </w:div>
    <w:div w:id="1276674007">
      <w:bodyDiv w:val="1"/>
      <w:marLeft w:val="0"/>
      <w:marRight w:val="0"/>
      <w:marTop w:val="0"/>
      <w:marBottom w:val="0"/>
      <w:divBdr>
        <w:top w:val="none" w:sz="0" w:space="0" w:color="auto"/>
        <w:left w:val="none" w:sz="0" w:space="0" w:color="auto"/>
        <w:bottom w:val="none" w:sz="0" w:space="0" w:color="auto"/>
        <w:right w:val="none" w:sz="0" w:space="0" w:color="auto"/>
      </w:divBdr>
    </w:div>
    <w:div w:id="1511681202">
      <w:bodyDiv w:val="1"/>
      <w:marLeft w:val="0"/>
      <w:marRight w:val="0"/>
      <w:marTop w:val="0"/>
      <w:marBottom w:val="0"/>
      <w:divBdr>
        <w:top w:val="none" w:sz="0" w:space="0" w:color="auto"/>
        <w:left w:val="none" w:sz="0" w:space="0" w:color="auto"/>
        <w:bottom w:val="none" w:sz="0" w:space="0" w:color="auto"/>
        <w:right w:val="none" w:sz="0" w:space="0" w:color="auto"/>
      </w:divBdr>
    </w:div>
    <w:div w:id="1677341981">
      <w:bodyDiv w:val="1"/>
      <w:marLeft w:val="0"/>
      <w:marRight w:val="0"/>
      <w:marTop w:val="0"/>
      <w:marBottom w:val="0"/>
      <w:divBdr>
        <w:top w:val="none" w:sz="0" w:space="0" w:color="auto"/>
        <w:left w:val="none" w:sz="0" w:space="0" w:color="auto"/>
        <w:bottom w:val="none" w:sz="0" w:space="0" w:color="auto"/>
        <w:right w:val="none" w:sz="0" w:space="0" w:color="auto"/>
      </w:divBdr>
    </w:div>
    <w:div w:id="1691878633">
      <w:bodyDiv w:val="1"/>
      <w:marLeft w:val="0"/>
      <w:marRight w:val="0"/>
      <w:marTop w:val="0"/>
      <w:marBottom w:val="0"/>
      <w:divBdr>
        <w:top w:val="none" w:sz="0" w:space="0" w:color="auto"/>
        <w:left w:val="none" w:sz="0" w:space="0" w:color="auto"/>
        <w:bottom w:val="none" w:sz="0" w:space="0" w:color="auto"/>
        <w:right w:val="none" w:sz="0" w:space="0" w:color="auto"/>
      </w:divBdr>
    </w:div>
    <w:div w:id="1730032965">
      <w:bodyDiv w:val="1"/>
      <w:marLeft w:val="0"/>
      <w:marRight w:val="0"/>
      <w:marTop w:val="0"/>
      <w:marBottom w:val="0"/>
      <w:divBdr>
        <w:top w:val="none" w:sz="0" w:space="0" w:color="auto"/>
        <w:left w:val="none" w:sz="0" w:space="0" w:color="auto"/>
        <w:bottom w:val="none" w:sz="0" w:space="0" w:color="auto"/>
        <w:right w:val="none" w:sz="0" w:space="0" w:color="auto"/>
      </w:divBdr>
    </w:div>
    <w:div w:id="1786997778">
      <w:bodyDiv w:val="1"/>
      <w:marLeft w:val="0"/>
      <w:marRight w:val="0"/>
      <w:marTop w:val="0"/>
      <w:marBottom w:val="0"/>
      <w:divBdr>
        <w:top w:val="none" w:sz="0" w:space="0" w:color="auto"/>
        <w:left w:val="none" w:sz="0" w:space="0" w:color="auto"/>
        <w:bottom w:val="none" w:sz="0" w:space="0" w:color="auto"/>
        <w:right w:val="none" w:sz="0" w:space="0" w:color="auto"/>
      </w:divBdr>
    </w:div>
    <w:div w:id="1905798887">
      <w:bodyDiv w:val="1"/>
      <w:marLeft w:val="0"/>
      <w:marRight w:val="0"/>
      <w:marTop w:val="0"/>
      <w:marBottom w:val="0"/>
      <w:divBdr>
        <w:top w:val="none" w:sz="0" w:space="0" w:color="auto"/>
        <w:left w:val="none" w:sz="0" w:space="0" w:color="auto"/>
        <w:bottom w:val="none" w:sz="0" w:space="0" w:color="auto"/>
        <w:right w:val="none" w:sz="0" w:space="0" w:color="auto"/>
      </w:divBdr>
    </w:div>
    <w:div w:id="1953709387">
      <w:bodyDiv w:val="1"/>
      <w:marLeft w:val="0"/>
      <w:marRight w:val="0"/>
      <w:marTop w:val="0"/>
      <w:marBottom w:val="0"/>
      <w:divBdr>
        <w:top w:val="none" w:sz="0" w:space="0" w:color="auto"/>
        <w:left w:val="none" w:sz="0" w:space="0" w:color="auto"/>
        <w:bottom w:val="none" w:sz="0" w:space="0" w:color="auto"/>
        <w:right w:val="none" w:sz="0" w:space="0" w:color="auto"/>
      </w:divBdr>
    </w:div>
    <w:div w:id="1954821298">
      <w:bodyDiv w:val="1"/>
      <w:marLeft w:val="0"/>
      <w:marRight w:val="0"/>
      <w:marTop w:val="0"/>
      <w:marBottom w:val="0"/>
      <w:divBdr>
        <w:top w:val="none" w:sz="0" w:space="0" w:color="auto"/>
        <w:left w:val="none" w:sz="0" w:space="0" w:color="auto"/>
        <w:bottom w:val="none" w:sz="0" w:space="0" w:color="auto"/>
        <w:right w:val="none" w:sz="0" w:space="0" w:color="auto"/>
      </w:divBdr>
    </w:div>
    <w:div w:id="2046321735">
      <w:bodyDiv w:val="1"/>
      <w:marLeft w:val="0"/>
      <w:marRight w:val="0"/>
      <w:marTop w:val="0"/>
      <w:marBottom w:val="0"/>
      <w:divBdr>
        <w:top w:val="none" w:sz="0" w:space="0" w:color="auto"/>
        <w:left w:val="none" w:sz="0" w:space="0" w:color="auto"/>
        <w:bottom w:val="none" w:sz="0" w:space="0" w:color="auto"/>
        <w:right w:val="none" w:sz="0" w:space="0" w:color="auto"/>
      </w:divBdr>
    </w:div>
    <w:div w:id="2059014509">
      <w:bodyDiv w:val="1"/>
      <w:marLeft w:val="0"/>
      <w:marRight w:val="0"/>
      <w:marTop w:val="0"/>
      <w:marBottom w:val="0"/>
      <w:divBdr>
        <w:top w:val="none" w:sz="0" w:space="0" w:color="auto"/>
        <w:left w:val="none" w:sz="0" w:space="0" w:color="auto"/>
        <w:bottom w:val="none" w:sz="0" w:space="0" w:color="auto"/>
        <w:right w:val="none" w:sz="0" w:space="0" w:color="auto"/>
      </w:divBdr>
    </w:div>
    <w:div w:id="206425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emocracy.witney-tc.gov.uk/documents/s7022/S19%20Flood%20Investigation%20Witney%20Report%20Word%20Final%2026%20Jan.pdf" TargetMode="External"/><Relationship Id="rId26" Type="http://schemas.openxmlformats.org/officeDocument/2006/relationships/image" Target="media/image8.png"/><Relationship Id="rId39" Type="http://schemas.openxmlformats.org/officeDocument/2006/relationships/header" Target="header7.xml"/><Relationship Id="rId21" Type="http://schemas.openxmlformats.org/officeDocument/2006/relationships/image" Target="media/image3.png"/><Relationship Id="rId34" Type="http://schemas.openxmlformats.org/officeDocument/2006/relationships/footer" Target="footer4.xml"/><Relationship Id="rId42" Type="http://schemas.openxmlformats.org/officeDocument/2006/relationships/header" Target="header9.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yperlink" Target="https://meetings.westoxon.gov.uk/documents/s3254/WFMG%20Update%20to%20WODC%20September.pdf" TargetMode="External"/><Relationship Id="rId31" Type="http://schemas.openxmlformats.org/officeDocument/2006/relationships/image" Target="media/image11.png"/><Relationship Id="rId44" Type="http://schemas.openxmlformats.org/officeDocument/2006/relationships/image" Target="media/image16.png"/><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yperlink" Target="https://www.westoxon.gov.uk/media/ermnvthv/north-witney_level-2-sfra_march-2015.pdf" TargetMode="Externa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footer" Target="footer5.xml"/><Relationship Id="rId46" Type="http://schemas.openxmlformats.org/officeDocument/2006/relationships/hyperlink" Target="mailto:mark.mccappin@crawleyvillage.org.uk" TargetMode="External"/><Relationship Id="rId20" Type="http://schemas.openxmlformats.org/officeDocument/2006/relationships/hyperlink" Target="http://www.northwitney.org.uk/flooding.html"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view.officeapps.live.com/op/view.aspx?src=https%3A%2F%2Fwww.crawleyvillage.org.uk%2Fwp-content%2Fuploads%2F2023%2F10%2F230928-CrawleyPC-Witney-Housing-Development-Report-Final.docx&amp;wdOrigin=BROWSELINK" TargetMode="External"/><Relationship Id="rId23" Type="http://schemas.openxmlformats.org/officeDocument/2006/relationships/image" Target="media/image5.png"/><Relationship Id="rId28" Type="http://schemas.openxmlformats.org/officeDocument/2006/relationships/footer" Target="footer3.xml"/><Relationship Id="rId36" Type="http://schemas.openxmlformats.org/officeDocument/2006/relationships/image" Target="media/image14.png"/><Relationship Id="rId49" Type="http://schemas.openxmlformats.org/officeDocument/2006/relationships/footer" Target="footer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D61E07E423440099CC4270244C858D"/>
        <w:category>
          <w:name w:val="General"/>
          <w:gallery w:val="placeholder"/>
        </w:category>
        <w:types>
          <w:type w:val="bbPlcHdr"/>
        </w:types>
        <w:behaviors>
          <w:behavior w:val="content"/>
        </w:behaviors>
        <w:guid w:val="{081E4BE1-B5FB-4C22-B677-18F38091A184}"/>
      </w:docPartPr>
      <w:docPartBody>
        <w:p w:rsidR="001F38B3" w:rsidRDefault="00482B15" w:rsidP="00482B15">
          <w:pPr>
            <w:pStyle w:val="D3D61E07E423440099CC4270244C858D"/>
          </w:pPr>
          <w:r>
            <w:rPr>
              <w:color w:val="2F5496" w:themeColor="accent1" w:themeShade="BF"/>
              <w:sz w:val="24"/>
              <w:szCs w:val="24"/>
            </w:rPr>
            <w:t>[Company name]</w:t>
          </w:r>
        </w:p>
      </w:docPartBody>
    </w:docPart>
    <w:docPart>
      <w:docPartPr>
        <w:name w:val="6FA522CECC1041A89B91079736A973F2"/>
        <w:category>
          <w:name w:val="General"/>
          <w:gallery w:val="placeholder"/>
        </w:category>
        <w:types>
          <w:type w:val="bbPlcHdr"/>
        </w:types>
        <w:behaviors>
          <w:behavior w:val="content"/>
        </w:behaviors>
        <w:guid w:val="{1BA6DFCA-7B94-4D31-ACB3-BD6DEA02055A}"/>
      </w:docPartPr>
      <w:docPartBody>
        <w:p w:rsidR="001F38B3" w:rsidRDefault="00482B15" w:rsidP="00482B15">
          <w:pPr>
            <w:pStyle w:val="6FA522CECC1041A89B91079736A973F2"/>
          </w:pPr>
          <w:r>
            <w:rPr>
              <w:rFonts w:asciiTheme="majorHAnsi" w:eastAsiaTheme="majorEastAsia" w:hAnsiTheme="majorHAnsi" w:cstheme="majorBidi"/>
              <w:color w:val="4472C4" w:themeColor="accent1"/>
              <w:sz w:val="88"/>
              <w:szCs w:val="88"/>
            </w:rPr>
            <w:t>[Document title]</w:t>
          </w:r>
        </w:p>
      </w:docPartBody>
    </w:docPart>
    <w:docPart>
      <w:docPartPr>
        <w:name w:val="BD3835619015429889C0DAA6910AE767"/>
        <w:category>
          <w:name w:val="General"/>
          <w:gallery w:val="placeholder"/>
        </w:category>
        <w:types>
          <w:type w:val="bbPlcHdr"/>
        </w:types>
        <w:behaviors>
          <w:behavior w:val="content"/>
        </w:behaviors>
        <w:guid w:val="{BA600DA8-951F-4F63-BDB8-F55D4A6BE409}"/>
      </w:docPartPr>
      <w:docPartBody>
        <w:p w:rsidR="001F38B3" w:rsidRDefault="00482B15" w:rsidP="00482B15">
          <w:pPr>
            <w:pStyle w:val="BD3835619015429889C0DAA6910AE767"/>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2B15"/>
    <w:rsid w:val="00023562"/>
    <w:rsid w:val="00031B73"/>
    <w:rsid w:val="000D2CEA"/>
    <w:rsid w:val="00185A47"/>
    <w:rsid w:val="001F38B3"/>
    <w:rsid w:val="0032523B"/>
    <w:rsid w:val="00403625"/>
    <w:rsid w:val="00482B15"/>
    <w:rsid w:val="004C157F"/>
    <w:rsid w:val="00553779"/>
    <w:rsid w:val="005E5C91"/>
    <w:rsid w:val="005F3EA9"/>
    <w:rsid w:val="006354DD"/>
    <w:rsid w:val="006E720C"/>
    <w:rsid w:val="00790DF6"/>
    <w:rsid w:val="008255FE"/>
    <w:rsid w:val="00914B0B"/>
    <w:rsid w:val="00926E78"/>
    <w:rsid w:val="009870C7"/>
    <w:rsid w:val="009E1EFC"/>
    <w:rsid w:val="00A06B5C"/>
    <w:rsid w:val="00A3708A"/>
    <w:rsid w:val="00AA17EE"/>
    <w:rsid w:val="00B72E12"/>
    <w:rsid w:val="00C003B8"/>
    <w:rsid w:val="00D62F28"/>
    <w:rsid w:val="00DB3F39"/>
    <w:rsid w:val="00E77C4E"/>
    <w:rsid w:val="00EF3F3A"/>
    <w:rsid w:val="00F46B6B"/>
    <w:rsid w:val="00FF6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D61E07E423440099CC4270244C858D">
    <w:name w:val="D3D61E07E423440099CC4270244C858D"/>
    <w:rsid w:val="00482B15"/>
  </w:style>
  <w:style w:type="paragraph" w:customStyle="1" w:styleId="6FA522CECC1041A89B91079736A973F2">
    <w:name w:val="6FA522CECC1041A89B91079736A973F2"/>
    <w:rsid w:val="00482B15"/>
  </w:style>
  <w:style w:type="paragraph" w:customStyle="1" w:styleId="BD3835619015429889C0DAA6910AE767">
    <w:name w:val="BD3835619015429889C0DAA6910AE767"/>
    <w:rsid w:val="00482B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2023-08-05T00:00:00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5410BC-91CC-40C0-8F61-4CD12787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22</Pages>
  <Words>4947</Words>
  <Characters>28203</Characters>
  <Application>Microsoft Office Word</Application>
  <DocSecurity>8</DocSecurity>
  <Lines>235</Lines>
  <Paragraphs>66</Paragraphs>
  <ScaleCrop>false</ScaleCrop>
  <HeadingPairs>
    <vt:vector size="2" baseType="variant">
      <vt:variant>
        <vt:lpstr>Title</vt:lpstr>
      </vt:variant>
      <vt:variant>
        <vt:i4>1</vt:i4>
      </vt:variant>
    </vt:vector>
  </HeadingPairs>
  <TitlesOfParts>
    <vt:vector size="1" baseType="lpstr">
      <vt:lpstr>Housing Development in Witney</vt:lpstr>
    </vt:vector>
  </TitlesOfParts>
  <Company>Crawley Parish Council</Company>
  <LinksUpToDate>false</LinksUpToDate>
  <CharactersWithSpaces>33084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End Link for Witney Flood Control</dc:title>
  <dc:subject>This report reviews options for flood control in Witney and concludes that the construction of the West End Link (WEL) forms a vital element in the prevention of severe flooding in the town.</dc:subject>
  <dc:creator>Crawley Parish Council</dc:creator>
  <cp:lastModifiedBy>Mark McCappin</cp:lastModifiedBy>
  <cp:revision>32</cp:revision>
  <cp:lastPrinted>2021-06-29T15:17:00Z</cp:lastPrinted>
  <dcterms:created xsi:type="dcterms:W3CDTF">2023-09-30T16:59:00Z</dcterms:created>
  <dcterms:modified xsi:type="dcterms:W3CDTF">2023-10-02T13:48:00Z</dcterms:modified>
</cp:coreProperties>
</file>